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2.0 -->
  <w:body>
    <w:p w:rsidR="00E172E7" w:rsidRPr="00B753B8" w:rsidP="006F5BE1">
      <w:pPr>
        <w:jc w:val="center"/>
        <w:rPr>
          <w:rFonts w:cs="Arial"/>
        </w:rPr>
      </w:pPr>
      <w:r w:rsidRPr="00B753B8">
        <w:rPr>
          <w:rFonts w:cs="Arial"/>
        </w:rPr>
        <w:t>UITTREKSEL UIT HET RE</w:t>
      </w:r>
      <w:smartTag w:uri="urn:schemas-microsoft-com:office:smarttags" w:element="PersonName">
        <w:r w:rsidRPr="00B753B8">
          <w:rPr>
            <w:rFonts w:cs="Arial"/>
          </w:rPr>
          <w:t>GIS</w:t>
        </w:r>
      </w:smartTag>
      <w:r w:rsidRPr="00B753B8">
        <w:rPr>
          <w:rFonts w:cs="Arial"/>
        </w:rPr>
        <w:t xml:space="preserve">TER DER BERAADSLAGINGEN VAN </w:t>
      </w:r>
      <w:r w:rsidR="00BA651E">
        <w:rPr>
          <w:rFonts w:cs="Arial"/>
        </w:rPr>
        <w:t>DE GEMEENTERAAD</w:t>
      </w:r>
      <w:r w:rsidRPr="00B753B8">
        <w:rPr>
          <w:rFonts w:cs="Arial"/>
        </w:rPr>
        <w:t xml:space="preserve"> VAN DE STAD IEPER</w:t>
      </w:r>
    </w:p>
    <w:p w:rsidR="005B396D" w:rsidRPr="00B753B8" w:rsidP="005B396D">
      <w:pPr>
        <w:pBdr>
          <w:bottom w:val="single" w:sz="4" w:space="1" w:color="auto"/>
        </w:pBdr>
        <w:rPr>
          <w:rFonts w:cs="Arial"/>
        </w:rPr>
      </w:pPr>
    </w:p>
    <w:p w:rsidR="005B396D" w:rsidRPr="00B753B8" w:rsidP="00D82A72">
      <w:pPr>
        <w:rPr>
          <w:rFonts w:cs="Arial"/>
        </w:rPr>
      </w:pPr>
    </w:p>
    <w:p w:rsidR="00E172E7" w:rsidRPr="00B753B8" w:rsidP="0020387A">
      <w:pPr>
        <w:jc w:val="center"/>
        <w:rPr>
          <w:rFonts w:cs="Arial"/>
        </w:rPr>
      </w:pPr>
      <w:r w:rsidRPr="00B753B8">
        <w:rPr>
          <w:rFonts w:cs="Arial"/>
        </w:rPr>
        <w:t xml:space="preserve">Zitting van </w:t>
      </w:r>
      <w:r w:rsidR="00E13602">
        <w:rPr>
          <w:rFonts w:cs="Arial"/>
          <w:noProof/>
          <w:color w:val="000000"/>
        </w:rPr>
        <w:t>1 april 2019</w:t>
      </w:r>
    </w:p>
    <w:p w:rsidR="00E172E7" w:rsidRPr="00B753B8" w:rsidP="00D82A72">
      <w:pPr>
        <w:rPr>
          <w:rFonts w:cs="Arial"/>
        </w:rPr>
      </w:pPr>
    </w:p>
    <w:p w:rsidR="00AD0F72" w:rsidRPr="00B753B8" w:rsidP="00D82A72">
      <w:pPr>
        <w:rPr>
          <w:rFonts w:cs="Arial"/>
          <w:noProof/>
        </w:rPr>
      </w:pPr>
      <w:r w:rsidR="00E13602">
        <w:rPr>
          <w:rFonts w:cs="Arial"/>
          <w:noProof/>
        </w:rPr>
        <w:t xml:space="preserve">Aanwezig:Ann-Sophie Himpe, </w:t>
      </w:r>
      <w:r w:rsidR="00DC1821">
        <w:rPr>
          <w:rFonts w:cs="Arial"/>
          <w:noProof/>
        </w:rPr>
        <w:t>Voorzitter</w:t>
      </w:r>
    </w:p>
    <w:p w:rsidR="00DC1821" w:rsidP="00D82A72">
      <w:pPr>
        <w:rPr>
          <w:rFonts w:cs="Arial"/>
        </w:rPr>
      </w:pPr>
      <w:r>
        <w:rPr>
          <w:rFonts w:cs="Arial"/>
          <w:noProof/>
        </w:rPr>
        <w:t>Emmily Talpe, Burgemeester</w:t>
      </w:r>
    </w:p>
    <w:p w:rsidR="00DC1821" w:rsidP="00D82A72">
      <w:pPr>
        <w:rPr>
          <w:rFonts w:cs="Arial"/>
        </w:rPr>
      </w:pPr>
      <w:r>
        <w:rPr>
          <w:rFonts w:cs="Arial"/>
          <w:noProof/>
        </w:rPr>
        <w:t>Philip Bolle, Patrick Benoot, Ives Goudeseune, Valentijn Despeghel, Diego Desmadryl, Dimitry Soenen, Eva Ryde, Schepenen</w:t>
      </w:r>
    </w:p>
    <w:p w:rsidR="00DC1821" w:rsidP="00D82A72">
      <w:pPr>
        <w:rPr>
          <w:rFonts w:cs="Arial"/>
        </w:rPr>
      </w:pPr>
      <w:r>
        <w:rPr>
          <w:rFonts w:cs="Arial"/>
          <w:noProof/>
        </w:rPr>
        <w:t>Thijs Descamps, Sarah Bouton, Gaetan Dumoulin, Isabelle Duquesne, Edouard Wallays, Evelyn Bouchaert, Andy Verkruysse, Jan Delie, Katrien Desomer, Jo Baert, Jan Breyne, Peter De Groote, Dieter Deltour, Stephaan De Roo, Miet Durnez, Jan Laurens, Els Morlion, Stefaan Williams, Jordy Sabels, Veerle Billiau, Nancy Six, Dimitri Knockaert, Raadsleden</w:t>
      </w:r>
    </w:p>
    <w:p w:rsidR="00AD0F72" w:rsidRPr="00B753B8" w:rsidP="00D82A72">
      <w:pPr>
        <w:rPr>
          <w:rFonts w:cs="Arial"/>
          <w:noProof/>
        </w:rPr>
      </w:pPr>
      <w:r w:rsidR="00DC1821">
        <w:rPr>
          <w:rFonts w:cs="Arial"/>
          <w:noProof/>
        </w:rPr>
        <w:t>Stefan Depraetere, Algemeen directeur</w:t>
      </w:r>
    </w:p>
    <w:p w:rsidR="00B74C2A" w:rsidRPr="00B753B8" w:rsidP="00266258">
      <w:pPr>
        <w:pBdr>
          <w:bottom w:val="single" w:sz="4" w:space="1" w:color="auto"/>
        </w:pBdr>
        <w:rPr>
          <w:rFonts w:cs="Arial"/>
        </w:rPr>
      </w:pPr>
    </w:p>
    <w:p w:rsidR="00266258" w:rsidP="00D82A72">
      <w:pPr>
        <w:rPr>
          <w:rFonts w:cs="Arial"/>
        </w:rPr>
      </w:pPr>
    </w:p>
    <w:p w:rsidR="0008297A" w:rsidRPr="00B753B8" w:rsidP="00D82A72">
      <w:pPr>
        <w:rPr>
          <w:rFonts w:cs="Arial"/>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185"/>
      </w:tblGrid>
      <w:tr w:rsidTr="006715A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9"/>
        </w:trPr>
        <w:tc>
          <w:tcPr>
            <w:tcW w:w="2093" w:type="dxa"/>
            <w:shd w:val="clear" w:color="auto" w:fill="auto"/>
            <w:vAlign w:val="center"/>
          </w:tcPr>
          <w:p w:rsidR="006715AB" w:rsidRPr="00C712E1" w:rsidP="006715AB">
            <w:pPr>
              <w:rPr>
                <w:rFonts w:cs="Arial"/>
                <w:b/>
                <w:color w:val="000000"/>
              </w:rPr>
            </w:pPr>
            <w:r w:rsidR="00E13602">
              <w:rPr>
                <w:rFonts w:cs="Arial"/>
                <w:b/>
                <w:noProof/>
                <w:color w:val="000000"/>
              </w:rPr>
              <w:t>GR/2019</w:t>
            </w:r>
            <w:r w:rsidRPr="00C712E1">
              <w:rPr>
                <w:rFonts w:cs="Arial"/>
                <w:b/>
                <w:noProof/>
                <w:color w:val="000000"/>
              </w:rPr>
              <w:t>/109</w:t>
            </w:r>
            <w:r w:rsidRPr="00C712E1">
              <w:rPr>
                <w:rFonts w:cs="Arial"/>
                <w:b/>
                <w:color w:val="000000"/>
              </w:rPr>
              <w:t xml:space="preserve"> </w:t>
            </w:r>
          </w:p>
        </w:tc>
        <w:tc>
          <w:tcPr>
            <w:tcW w:w="7185" w:type="dxa"/>
            <w:shd w:val="clear" w:color="auto" w:fill="auto"/>
            <w:vAlign w:val="center"/>
          </w:tcPr>
          <w:p w:rsidR="006715AB" w:rsidRPr="00B753B8" w:rsidP="00AB7492">
            <w:pPr>
              <w:rPr>
                <w:rFonts w:cs="Arial"/>
                <w:b/>
                <w:color w:val="000000"/>
              </w:rPr>
            </w:pPr>
            <w:r w:rsidR="00E13602">
              <w:rPr>
                <w:rFonts w:cs="Arial"/>
                <w:b/>
                <w:noProof/>
                <w:color w:val="000000"/>
              </w:rPr>
              <w:t>Aanpassing huishoudelijk</w:t>
            </w:r>
            <w:r w:rsidRPr="00B753B8">
              <w:rPr>
                <w:rFonts w:cs="Arial"/>
                <w:b/>
                <w:noProof/>
                <w:color w:val="000000"/>
              </w:rPr>
              <w:t xml:space="preserve"> reglement Raad Lokale Economie - goedkeuring</w:t>
            </w:r>
          </w:p>
        </w:tc>
      </w:tr>
    </w:tbl>
    <w:p w:rsidR="006F5BE1" w:rsidRPr="00B753B8" w:rsidP="006F5BE1">
      <w:pPr>
        <w:tabs>
          <w:tab w:val="left" w:pos="709"/>
          <w:tab w:val="left" w:pos="4942"/>
        </w:tabs>
        <w:rPr>
          <w:rFonts w:cs="Arial"/>
          <w:color w:val="000000"/>
          <w:szCs w:val="22"/>
        </w:rPr>
      </w:pPr>
    </w:p>
    <w:p w:rsidR="00831CCD" w:rsidRPr="00B753B8">
      <w:pPr>
        <w:rPr>
          <w:rFonts w:cs="Arial"/>
        </w:rPr>
      </w:pPr>
    </w:p>
    <w:p w:rsidR="006839DF" w:rsidRPr="00C712E1" w:rsidP="00C712E1">
      <w:pPr>
        <w:spacing w:after="60"/>
        <w:ind w:left="992" w:hanging="992"/>
        <w:rPr>
          <w:rFonts w:cs="Arial"/>
          <w:u w:val="single"/>
        </w:rPr>
      </w:pPr>
      <w:r w:rsidRPr="00C712E1" w:rsidR="005B396D">
        <w:rPr>
          <w:rFonts w:cs="Arial"/>
          <w:u w:val="single"/>
        </w:rPr>
        <w:t>OVERWEGEND GEDEELTE</w:t>
      </w:r>
    </w:p>
    <w:p w:rsidR="006D585E" w:rsidRPr="00117EC3" w:rsidP="006D585E">
      <w:pPr>
        <w:pStyle w:val="Tekstvaklabel"/>
        <w:rPr>
          <w:rFonts w:cs="Arial"/>
        </w:rPr>
      </w:pPr>
      <w:r>
        <w:rPr>
          <w:rFonts w:cs="Arial"/>
          <w:noProof/>
        </w:rPr>
        <w:t>Juridische grondslag en bevoegdheden</w:t>
      </w:r>
    </w:p>
    <w:p w:rsidR="006D585E">
      <w:pPr>
        <w:rPr>
          <w:rFonts w:cs="Arial"/>
          <w:noProof/>
        </w:rPr>
      </w:pPr>
      <w:r>
        <w:rPr>
          <w:rFonts w:cs="Arial"/>
          <w:noProof/>
        </w:rPr>
        <w:t>Het Decreet Lokaal Bestuur van 22 december 2017 (B.S. 15 februari 2018), en latere wijzigingen, meer bepaald artikels 56 en 57, betreffende de bevoegdheden van de het college van burgemeester en schepenen.</w:t>
      </w:r>
    </w:p>
    <w:p w:rsidR="006D585E">
      <w:pPr>
        <w:rPr>
          <w:rFonts w:cs="Arial"/>
          <w:noProof/>
        </w:rPr>
      </w:pPr>
      <w:r>
        <w:rPr>
          <w:rFonts w:cs="Arial"/>
          <w:noProof/>
        </w:rPr>
        <w:t>De wet van 29 juli 1991 betreffende de uitdrukkelijke motiveringsplicht van bestuurshandelingen, en latere wijzigingen.</w:t>
      </w:r>
    </w:p>
    <w:p w:rsidR="006D585E">
      <w:pPr>
        <w:rPr>
          <w:rFonts w:cs="Arial"/>
          <w:noProof/>
        </w:rPr>
      </w:pPr>
      <w:r>
        <w:rPr>
          <w:rFonts w:cs="Arial"/>
          <w:noProof/>
        </w:rPr>
        <w:t>Het Bestuursdecreet van 7 december 2018 (B.S. 19.12.2018).</w:t>
      </w:r>
    </w:p>
    <w:p w:rsidR="006D585E">
      <w:pPr>
        <w:rPr>
          <w:rFonts w:cs="Arial"/>
          <w:noProof/>
        </w:rPr>
      </w:pPr>
      <w:r>
        <w:rPr>
          <w:rFonts w:cs="Arial"/>
          <w:noProof/>
        </w:rPr>
        <w:t>Huishoudelijk reglement Raad Lokale Economie, goedgekeurd in gemeenteraadszitting van 4 maart 2013.</w:t>
      </w:r>
    </w:p>
    <w:p w:rsidR="006F5BE1" w:rsidRPr="00117EC3" w:rsidP="00117EC3">
      <w:pPr>
        <w:pStyle w:val="Tekstvaklabel"/>
        <w:rPr>
          <w:rFonts w:cs="Arial"/>
        </w:rPr>
      </w:pPr>
      <w:r w:rsidR="00E13602">
        <w:rPr>
          <w:rFonts w:cs="Arial"/>
          <w:noProof/>
        </w:rPr>
        <w:t>Feiten, context en informatie</w:t>
      </w:r>
    </w:p>
    <w:p w:rsidR="00E13602">
      <w:pPr>
        <w:rPr>
          <w:rFonts w:cs="Arial"/>
          <w:noProof/>
        </w:rPr>
      </w:pPr>
      <w:r>
        <w:rPr>
          <w:rFonts w:cs="Arial"/>
          <w:noProof/>
        </w:rPr>
        <w:t>Op 3 juni 1996 werd de oprichting van de Raad Lokale Economie goedgekeurd door de gemeenteraad. In de loop der jaren werden enkele kleinere en grotere aanpassingen doorgevoerd aan het huishoudelijk reglement, maar op het einde van de vorige legislatuur werd vastgesteld dat de vergaderingen steeds minder druk werden bijgewoond.</w:t>
      </w:r>
    </w:p>
    <w:p w:rsidR="00E13602">
      <w:pPr>
        <w:rPr>
          <w:rFonts w:cs="Arial"/>
          <w:noProof/>
        </w:rPr>
      </w:pPr>
      <w:r>
        <w:rPr>
          <w:rFonts w:cs="Arial"/>
          <w:noProof/>
        </w:rPr>
        <w:t> </w:t>
      </w:r>
    </w:p>
    <w:p w:rsidR="00E13602">
      <w:pPr>
        <w:rPr>
          <w:rFonts w:cs="Arial"/>
          <w:noProof/>
        </w:rPr>
      </w:pPr>
      <w:r>
        <w:rPr>
          <w:rFonts w:cs="Arial"/>
          <w:noProof/>
        </w:rPr>
        <w:t>In overleg met de leden wordt voorgesteld om het huishoudelijk reglement bij te sturen en de thematiek beter af te stemmen op de verschillende doelgroepen die deel uitmaken van de Raad. Daarom wordt de raad opgesplitst in drie overlegorganen: een afzonderlijke vergadering voor de ondernemers op de verschillende industriezones, een apart overlegorgaan voor de zelfstandigen uit de deelgemeenten en de rand, en ook de ondernemers uit het centrum binnen de stadsmuren krijgen een overlegorgaan met aangepaste onderwerpen specifiek voor hen bedoeld. Uiteraard kunnen de drie Raden samen worden uitgenodigd voor plenair overleg.</w:t>
      </w:r>
    </w:p>
    <w:p w:rsidR="005B396D" w:rsidRPr="00B753B8">
      <w:pPr>
        <w:ind w:left="993" w:hanging="993"/>
        <w:rPr>
          <w:rFonts w:cs="Arial"/>
          <w:b/>
          <w:u w:val="single"/>
        </w:rPr>
      </w:pPr>
    </w:p>
    <w:p w:rsidR="005B396D" w:rsidRPr="00C712E1" w:rsidP="00C712E1">
      <w:pPr>
        <w:spacing w:after="60"/>
        <w:ind w:left="992" w:hanging="992"/>
        <w:rPr>
          <w:rFonts w:cs="Arial"/>
          <w:u w:val="single"/>
        </w:rPr>
      </w:pPr>
      <w:r w:rsidRPr="00C712E1">
        <w:rPr>
          <w:rFonts w:cs="Arial"/>
          <w:u w:val="single"/>
        </w:rPr>
        <w:t>BESCHIKKEND GEDEELTE</w:t>
      </w:r>
    </w:p>
    <w:p w:rsidR="00A1140B" w:rsidP="005B396D">
      <w:pPr>
        <w:tabs>
          <w:tab w:val="left" w:pos="709"/>
          <w:tab w:val="left" w:pos="4942"/>
        </w:tabs>
        <w:rPr>
          <w:rFonts w:cs="Arial"/>
          <w:noProof/>
          <w:color w:val="000000"/>
          <w:szCs w:val="22"/>
        </w:rPr>
      </w:pPr>
      <w:r>
        <w:rPr>
          <w:rFonts w:cs="Arial"/>
          <w:noProof/>
          <w:color w:val="000000"/>
          <w:szCs w:val="22"/>
        </w:rPr>
        <w:t>Op basis van deze overwegingen besluit de gemeenteraad met 22 ja stemmen en 9 onthoudingen (de raadsleden Laurens, Morlion, Desomer, Deltour, Breyne, Williams, Durnez, De Groote en Baert) om het reglement van 3 juni 1996 en alle latere wijzigingen op te heffen en volgende reglement goed te keuren en te vervangen door de volgende versie:</w:t>
      </w:r>
    </w:p>
    <w:p w:rsidR="00A1140B" w:rsidP="005B396D">
      <w:pPr>
        <w:tabs>
          <w:tab w:val="left" w:pos="709"/>
          <w:tab w:val="left" w:pos="4942"/>
        </w:tabs>
        <w:rPr>
          <w:rFonts w:cs="Arial"/>
          <w:noProof/>
          <w:color w:val="000000"/>
          <w:szCs w:val="22"/>
        </w:rPr>
      </w:pPr>
      <w:r>
        <w:rPr>
          <w:rFonts w:cs="Arial"/>
          <w:noProof/>
          <w:color w:val="000000"/>
          <w:szCs w:val="22"/>
        </w:rPr>
        <w:t> </w:t>
      </w:r>
    </w:p>
    <w:p w:rsidR="00A1140B" w:rsidP="005B396D">
      <w:pPr>
        <w:tabs>
          <w:tab w:val="left" w:pos="709"/>
          <w:tab w:val="left" w:pos="4942"/>
        </w:tabs>
        <w:rPr>
          <w:rFonts w:cs="Arial"/>
          <w:noProof/>
          <w:color w:val="000000"/>
          <w:szCs w:val="22"/>
        </w:rPr>
      </w:pPr>
      <w:r>
        <w:rPr>
          <w:rFonts w:cs="Arial"/>
          <w:b/>
          <w:bCs/>
          <w:noProof/>
          <w:color w:val="000000"/>
          <w:szCs w:val="22"/>
          <w:u w:val="single"/>
        </w:rPr>
        <w:t>Ieperse Raad Lokale Economie: Huishoudelijk Reglement</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1: Onder de benaming "</w:t>
      </w:r>
      <w:r>
        <w:rPr>
          <w:rFonts w:cs="Arial"/>
          <w:b/>
          <w:bCs/>
          <w:noProof/>
          <w:color w:val="000000"/>
          <w:szCs w:val="22"/>
        </w:rPr>
        <w:t>Raad Lokale Economie</w:t>
      </w:r>
      <w:r>
        <w:rPr>
          <w:rFonts w:cs="Arial"/>
          <w:noProof/>
          <w:color w:val="000000"/>
          <w:szCs w:val="22"/>
        </w:rPr>
        <w:t>" wordt een advies- en overlegraad opgericht die de belangen van handel, diensten en industrie in Ieper behartigt.</w:t>
      </w:r>
    </w:p>
    <w:p w:rsidR="00A1140B" w:rsidP="005B396D">
      <w:pPr>
        <w:tabs>
          <w:tab w:val="left" w:pos="709"/>
          <w:tab w:val="left" w:pos="4942"/>
        </w:tabs>
        <w:rPr>
          <w:rFonts w:cs="Arial"/>
          <w:noProof/>
          <w:color w:val="000000"/>
          <w:szCs w:val="22"/>
        </w:rPr>
      </w:pPr>
      <w:r>
        <w:rPr>
          <w:rFonts w:cs="Arial"/>
          <w:noProof/>
          <w:color w:val="000000"/>
          <w:szCs w:val="22"/>
        </w:rPr>
        <w:t> </w:t>
      </w:r>
    </w:p>
    <w:p w:rsidR="00A1140B" w:rsidP="005B396D">
      <w:pPr>
        <w:tabs>
          <w:tab w:val="left" w:pos="709"/>
          <w:tab w:val="left" w:pos="4942"/>
        </w:tabs>
        <w:rPr>
          <w:rFonts w:cs="Arial"/>
          <w:noProof/>
          <w:color w:val="000000"/>
          <w:szCs w:val="22"/>
        </w:rPr>
      </w:pPr>
      <w:r>
        <w:rPr>
          <w:rFonts w:cs="Arial"/>
          <w:noProof/>
          <w:color w:val="000000"/>
          <w:szCs w:val="22"/>
        </w:rPr>
        <w:t>Artikel 2: De zetel van deze Raad is gevestigd in het Ieperse stadhuis.</w:t>
      </w:r>
    </w:p>
    <w:p w:rsidR="00A1140B" w:rsidP="005B396D">
      <w:pPr>
        <w:tabs>
          <w:tab w:val="left" w:pos="709"/>
          <w:tab w:val="left" w:pos="4942"/>
        </w:tabs>
        <w:rPr>
          <w:rFonts w:cs="Arial"/>
          <w:noProof/>
          <w:color w:val="000000"/>
          <w:szCs w:val="22"/>
        </w:rPr>
      </w:pPr>
      <w:r>
        <w:rPr>
          <w:rFonts w:cs="Arial"/>
          <w:noProof/>
          <w:color w:val="000000"/>
          <w:szCs w:val="22"/>
        </w:rPr>
        <w:t> </w:t>
      </w:r>
    </w:p>
    <w:p w:rsidR="00A1140B" w:rsidP="005B396D">
      <w:pPr>
        <w:tabs>
          <w:tab w:val="left" w:pos="709"/>
          <w:tab w:val="left" w:pos="4942"/>
        </w:tabs>
        <w:rPr>
          <w:rFonts w:cs="Arial"/>
          <w:noProof/>
          <w:color w:val="000000"/>
          <w:szCs w:val="22"/>
        </w:rPr>
      </w:pPr>
      <w:r>
        <w:rPr>
          <w:rFonts w:cs="Arial"/>
          <w:noProof/>
          <w:color w:val="000000"/>
          <w:szCs w:val="22"/>
        </w:rPr>
        <w:t>Artikel 3: De Raad Lokale Economie heeft tot doel:</w:t>
      </w:r>
    </w:p>
    <w:p w:rsidR="00A1140B" w:rsidP="005B396D">
      <w:pPr>
        <w:numPr>
          <w:ilvl w:val="0"/>
          <w:numId w:val="1"/>
        </w:numPr>
        <w:ind w:left="720" w:hanging="360"/>
        <w:jc w:val="left"/>
        <w:rPr>
          <w:rFonts w:cs="Arial"/>
          <w:noProof/>
          <w:color w:val="000000"/>
          <w:szCs w:val="22"/>
        </w:rPr>
      </w:pPr>
      <w:r>
        <w:rPr>
          <w:rFonts w:cs="Arial"/>
          <w:noProof/>
          <w:color w:val="000000"/>
          <w:szCs w:val="22"/>
        </w:rPr>
        <w:t>Overleg tot stand te brengen tussen de verenigingen die de belangen van de lokale economie behartigen en het stadsbestuur;</w:t>
      </w:r>
    </w:p>
    <w:p w:rsidR="00A1140B" w:rsidP="005B396D">
      <w:pPr>
        <w:numPr>
          <w:ilvl w:val="0"/>
          <w:numId w:val="1"/>
        </w:numPr>
        <w:ind w:left="720" w:hanging="360"/>
        <w:jc w:val="left"/>
        <w:rPr>
          <w:rFonts w:cs="Arial"/>
          <w:noProof/>
          <w:color w:val="000000"/>
          <w:szCs w:val="22"/>
        </w:rPr>
      </w:pPr>
      <w:r>
        <w:rPr>
          <w:rFonts w:cs="Arial"/>
          <w:noProof/>
          <w:color w:val="000000"/>
          <w:szCs w:val="22"/>
        </w:rPr>
        <w:t>Overleg tot stand te brengen tussen voornoemde verenigingen onderling;</w:t>
      </w:r>
    </w:p>
    <w:p w:rsidR="00A1140B" w:rsidP="005B396D">
      <w:pPr>
        <w:numPr>
          <w:ilvl w:val="0"/>
          <w:numId w:val="1"/>
        </w:numPr>
        <w:ind w:left="720" w:hanging="360"/>
        <w:jc w:val="left"/>
        <w:rPr>
          <w:rFonts w:cs="Arial"/>
          <w:noProof/>
          <w:color w:val="000000"/>
          <w:szCs w:val="22"/>
        </w:rPr>
      </w:pPr>
      <w:r>
        <w:rPr>
          <w:rFonts w:cs="Arial"/>
          <w:noProof/>
          <w:color w:val="000000"/>
          <w:szCs w:val="22"/>
        </w:rPr>
        <w:t>Beleidsvoorbereidend en beleidsondersteunend werk te verrichten;</w:t>
      </w:r>
    </w:p>
    <w:p w:rsidR="00A1140B" w:rsidP="005B396D">
      <w:pPr>
        <w:numPr>
          <w:ilvl w:val="0"/>
          <w:numId w:val="1"/>
        </w:numPr>
        <w:ind w:left="720" w:hanging="360"/>
        <w:jc w:val="left"/>
        <w:rPr>
          <w:rFonts w:cs="Arial"/>
          <w:noProof/>
          <w:color w:val="000000"/>
          <w:szCs w:val="22"/>
        </w:rPr>
      </w:pPr>
      <w:r>
        <w:rPr>
          <w:rFonts w:cs="Arial"/>
          <w:noProof/>
          <w:color w:val="000000"/>
          <w:szCs w:val="22"/>
        </w:rPr>
        <w:t>Op verzoek van of op eigen initiatief advies te verlenen aan het stadsbestuur over alles wat rechtstreeks of onrechtstreeks betrekking heeft op het beleid inzake lokale economie, handel en diensten, zonder afbreuk te doen aan de bevoegdheden van andere adviesraden, opgericht bij wet of bij gemeenteraadsbesluit;</w:t>
      </w:r>
    </w:p>
    <w:p w:rsidR="00A1140B" w:rsidP="005B396D">
      <w:pPr>
        <w:numPr>
          <w:ilvl w:val="0"/>
          <w:numId w:val="1"/>
        </w:numPr>
        <w:ind w:left="720" w:hanging="360"/>
        <w:jc w:val="left"/>
        <w:rPr>
          <w:rFonts w:cs="Arial"/>
          <w:noProof/>
          <w:color w:val="000000"/>
          <w:szCs w:val="22"/>
        </w:rPr>
      </w:pPr>
      <w:r>
        <w:rPr>
          <w:rFonts w:cs="Arial"/>
          <w:noProof/>
          <w:color w:val="000000"/>
          <w:szCs w:val="22"/>
        </w:rPr>
        <w:t>Eigen initiatieven voor te stellen met betrekking tot de bevordering en bekendmaking van Ieper als handels- en dienstencentrum.</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4: Het stadsbestuur blijft in laatste instantie en ten alle tijde het beslissing nemend en uitvoerend orgaan.</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5: De samenstelling van de Raad Lokale Economie wordt op voorstel van de raad door de gemeenteraad goedgekeurd.</w:t>
      </w:r>
    </w:p>
    <w:p w:rsidR="00A1140B" w:rsidP="005B396D">
      <w:pPr>
        <w:tabs>
          <w:tab w:val="left" w:pos="709"/>
          <w:tab w:val="left" w:pos="4942"/>
        </w:tabs>
        <w:rPr>
          <w:rFonts w:cs="Arial"/>
          <w:noProof/>
          <w:color w:val="000000"/>
          <w:szCs w:val="22"/>
        </w:rPr>
      </w:pPr>
      <w:r>
        <w:rPr>
          <w:rFonts w:cs="Arial"/>
          <w:noProof/>
          <w:color w:val="000000"/>
          <w:szCs w:val="22"/>
        </w:rPr>
        <w:t>De Raad wordt opgesplitst in een Raad Lokale Economie voor KMO en industrie, in een Raad Lokale Economie voor deelgemeenten en rand, en in een Raad Lokale Economie voor de binnenstad. Bij bepaalde gelegenheden kunnen de Raden samen worden opgeroepen voor een gemeenschappelijk overleg, eventueel samen met andere belanghebbenden, afhankelijk van de te bespreken thematiek.</w:t>
      </w:r>
    </w:p>
    <w:p w:rsidR="00A1140B" w:rsidP="005B396D">
      <w:pPr>
        <w:tabs>
          <w:tab w:val="left" w:pos="709"/>
          <w:tab w:val="left" w:pos="4942"/>
        </w:tabs>
        <w:rPr>
          <w:rFonts w:cs="Arial"/>
          <w:noProof/>
          <w:color w:val="000000"/>
          <w:szCs w:val="22"/>
        </w:rPr>
      </w:pPr>
      <w:r>
        <w:rPr>
          <w:rFonts w:cs="Arial"/>
          <w:noProof/>
          <w:color w:val="000000"/>
          <w:szCs w:val="22"/>
        </w:rPr>
        <w:t>De </w:t>
      </w:r>
      <w:r>
        <w:rPr>
          <w:rFonts w:cs="Arial"/>
          <w:b/>
          <w:bCs/>
          <w:noProof/>
          <w:color w:val="000000"/>
          <w:szCs w:val="22"/>
        </w:rPr>
        <w:t>Raad</w:t>
      </w:r>
      <w:r>
        <w:rPr>
          <w:rFonts w:cs="Arial"/>
          <w:b/>
          <w:bCs/>
          <w:noProof/>
          <w:color w:val="000000"/>
          <w:szCs w:val="22"/>
        </w:rPr>
        <w:t> </w:t>
      </w:r>
      <w:r>
        <w:rPr>
          <w:rFonts w:cs="Arial"/>
          <w:b/>
          <w:bCs/>
          <w:noProof/>
          <w:color w:val="000000"/>
          <w:szCs w:val="22"/>
        </w:rPr>
        <w:t>voor KMO en industrie</w:t>
      </w:r>
      <w:r>
        <w:rPr>
          <w:rFonts w:cs="Arial"/>
          <w:noProof/>
          <w:color w:val="000000"/>
          <w:szCs w:val="22"/>
        </w:rPr>
        <w:t> wordt als volgt samengesteld:</w:t>
      </w:r>
    </w:p>
    <w:p w:rsidR="00A1140B" w:rsidP="005B396D">
      <w:pPr>
        <w:numPr>
          <w:ilvl w:val="0"/>
          <w:numId w:val="2"/>
        </w:numPr>
        <w:ind w:left="720" w:hanging="360"/>
        <w:jc w:val="left"/>
        <w:rPr>
          <w:rFonts w:cs="Arial"/>
          <w:noProof/>
          <w:color w:val="000000"/>
          <w:szCs w:val="22"/>
        </w:rPr>
      </w:pPr>
      <w:r>
        <w:rPr>
          <w:rFonts w:cs="Arial"/>
          <w:noProof/>
          <w:color w:val="000000"/>
          <w:szCs w:val="22"/>
        </w:rPr>
        <w:t>Vanwege de stad Ieper</w:t>
      </w:r>
    </w:p>
    <w:p w:rsidR="00A1140B" w:rsidP="005B396D">
      <w:pPr>
        <w:numPr>
          <w:ilvl w:val="1"/>
          <w:numId w:val="2"/>
        </w:numPr>
        <w:ind w:left="1440" w:hanging="360"/>
        <w:jc w:val="left"/>
        <w:rPr>
          <w:rFonts w:cs="Arial"/>
          <w:noProof/>
          <w:color w:val="000000"/>
          <w:szCs w:val="22"/>
        </w:rPr>
      </w:pPr>
      <w:r>
        <w:rPr>
          <w:rFonts w:cs="Arial"/>
          <w:noProof/>
          <w:color w:val="000000"/>
          <w:szCs w:val="22"/>
        </w:rPr>
        <w:t>burgemeester of zijn plaatsvervanger</w:t>
      </w:r>
    </w:p>
    <w:p w:rsidR="00A1140B" w:rsidP="005B396D">
      <w:pPr>
        <w:numPr>
          <w:ilvl w:val="1"/>
          <w:numId w:val="2"/>
        </w:numPr>
        <w:ind w:left="1440" w:hanging="360"/>
        <w:jc w:val="left"/>
        <w:rPr>
          <w:rFonts w:cs="Arial"/>
          <w:noProof/>
          <w:color w:val="000000"/>
          <w:szCs w:val="22"/>
        </w:rPr>
      </w:pPr>
      <w:r>
        <w:rPr>
          <w:rFonts w:cs="Arial"/>
          <w:noProof/>
          <w:color w:val="000000"/>
          <w:szCs w:val="22"/>
        </w:rPr>
        <w:t>de schepen voor lokale economie</w:t>
      </w:r>
    </w:p>
    <w:p w:rsidR="00A1140B" w:rsidP="005B396D">
      <w:pPr>
        <w:numPr>
          <w:ilvl w:val="1"/>
          <w:numId w:val="2"/>
        </w:numPr>
        <w:ind w:left="1440" w:hanging="360"/>
        <w:jc w:val="left"/>
        <w:rPr>
          <w:rFonts w:cs="Arial"/>
          <w:noProof/>
          <w:color w:val="000000"/>
          <w:szCs w:val="22"/>
        </w:rPr>
      </w:pPr>
      <w:r>
        <w:rPr>
          <w:rFonts w:cs="Arial"/>
          <w:noProof/>
          <w:color w:val="000000"/>
          <w:szCs w:val="22"/>
        </w:rPr>
        <w:t>een personeelslid van de dienst lokale economie</w:t>
      </w:r>
    </w:p>
    <w:p w:rsidR="00A1140B" w:rsidP="005B396D">
      <w:pPr>
        <w:numPr>
          <w:ilvl w:val="0"/>
          <w:numId w:val="3"/>
        </w:numPr>
        <w:ind w:left="720" w:hanging="360"/>
        <w:jc w:val="left"/>
        <w:rPr>
          <w:rFonts w:cs="Arial"/>
          <w:noProof/>
          <w:color w:val="000000"/>
          <w:szCs w:val="22"/>
        </w:rPr>
      </w:pPr>
      <w:r>
        <w:rPr>
          <w:rFonts w:cs="Arial"/>
          <w:noProof/>
          <w:color w:val="000000"/>
          <w:szCs w:val="22"/>
        </w:rPr>
        <w:t>Vanwege de lokale ondernemers/lokale verenigingen</w:t>
      </w:r>
    </w:p>
    <w:p w:rsidR="00A1140B" w:rsidP="005B396D">
      <w:pPr>
        <w:tabs>
          <w:tab w:val="left" w:pos="709"/>
          <w:tab w:val="left" w:pos="4942"/>
        </w:tabs>
        <w:rPr>
          <w:rFonts w:cs="Arial"/>
          <w:noProof/>
          <w:color w:val="000000"/>
          <w:szCs w:val="22"/>
        </w:rPr>
      </w:pPr>
      <w:r>
        <w:rPr>
          <w:rFonts w:cs="Arial"/>
          <w:noProof/>
          <w:color w:val="000000"/>
          <w:szCs w:val="22"/>
        </w:rPr>
        <w:t>a       twee vertegenwoordigers van Voka Ieper;</w:t>
      </w:r>
    </w:p>
    <w:p w:rsidR="00A1140B" w:rsidP="005B396D">
      <w:pPr>
        <w:tabs>
          <w:tab w:val="left" w:pos="709"/>
          <w:tab w:val="left" w:pos="4942"/>
        </w:tabs>
        <w:rPr>
          <w:rFonts w:cs="Arial"/>
          <w:noProof/>
          <w:color w:val="000000"/>
          <w:szCs w:val="22"/>
        </w:rPr>
      </w:pPr>
      <w:r>
        <w:rPr>
          <w:rFonts w:cs="Arial"/>
          <w:noProof/>
          <w:color w:val="000000"/>
          <w:szCs w:val="22"/>
        </w:rPr>
        <w:t>b       twee vertegenwoordigers van Unizo Ieper;</w:t>
      </w:r>
    </w:p>
    <w:p w:rsidR="00A1140B" w:rsidP="005B396D">
      <w:pPr>
        <w:tabs>
          <w:tab w:val="left" w:pos="709"/>
          <w:tab w:val="left" w:pos="4942"/>
        </w:tabs>
        <w:rPr>
          <w:rFonts w:cs="Arial"/>
          <w:noProof/>
          <w:color w:val="000000"/>
          <w:szCs w:val="22"/>
        </w:rPr>
      </w:pPr>
      <w:r>
        <w:rPr>
          <w:rFonts w:cs="Arial"/>
          <w:noProof/>
          <w:color w:val="000000"/>
          <w:szCs w:val="22"/>
        </w:rPr>
        <w:t>c       twee vertegenwoordigers van de bedrijvenvereniging Iebeve;</w:t>
      </w:r>
    </w:p>
    <w:p w:rsidR="00A1140B" w:rsidP="005B396D">
      <w:pPr>
        <w:tabs>
          <w:tab w:val="left" w:pos="709"/>
          <w:tab w:val="left" w:pos="4942"/>
        </w:tabs>
        <w:rPr>
          <w:rFonts w:cs="Arial"/>
          <w:noProof/>
          <w:color w:val="000000"/>
          <w:szCs w:val="22"/>
        </w:rPr>
      </w:pPr>
      <w:r>
        <w:rPr>
          <w:rFonts w:cs="Arial"/>
          <w:noProof/>
          <w:color w:val="000000"/>
          <w:szCs w:val="22"/>
        </w:rPr>
        <w:t>d       twee vertegenwoordigers voor de bedrijvenzones die niet zijn aangesloten bij een vereniging;</w:t>
      </w:r>
    </w:p>
    <w:p w:rsidR="00A1140B" w:rsidP="005B396D">
      <w:pPr>
        <w:tabs>
          <w:tab w:val="left" w:pos="709"/>
          <w:tab w:val="left" w:pos="4942"/>
        </w:tabs>
        <w:rPr>
          <w:rFonts w:cs="Arial"/>
          <w:noProof/>
          <w:color w:val="000000"/>
          <w:szCs w:val="22"/>
        </w:rPr>
      </w:pPr>
      <w:r>
        <w:rPr>
          <w:rFonts w:cs="Arial"/>
          <w:noProof/>
          <w:color w:val="000000"/>
          <w:szCs w:val="22"/>
        </w:rPr>
        <w:t>e       twee vertegenwoordigers van KMO’s die niet op een industriezone zijn gevestigd.</w:t>
      </w:r>
    </w:p>
    <w:p w:rsidR="00A1140B" w:rsidP="005B396D">
      <w:pPr>
        <w:tabs>
          <w:tab w:val="left" w:pos="709"/>
          <w:tab w:val="left" w:pos="4942"/>
        </w:tabs>
        <w:rPr>
          <w:rFonts w:cs="Arial"/>
          <w:noProof/>
          <w:color w:val="000000"/>
          <w:szCs w:val="22"/>
        </w:rPr>
      </w:pPr>
      <w:r>
        <w:rPr>
          <w:rFonts w:cs="Arial"/>
          <w:noProof/>
          <w:color w:val="000000"/>
          <w:szCs w:val="22"/>
        </w:rPr>
        <w:t> </w:t>
      </w:r>
    </w:p>
    <w:p w:rsidR="00A1140B" w:rsidP="005B396D">
      <w:pPr>
        <w:tabs>
          <w:tab w:val="left" w:pos="709"/>
          <w:tab w:val="left" w:pos="4942"/>
        </w:tabs>
        <w:rPr>
          <w:rFonts w:cs="Arial"/>
          <w:noProof/>
          <w:color w:val="000000"/>
          <w:szCs w:val="22"/>
        </w:rPr>
      </w:pPr>
      <w:r>
        <w:rPr>
          <w:rFonts w:cs="Arial"/>
          <w:noProof/>
          <w:color w:val="000000"/>
          <w:szCs w:val="22"/>
        </w:rPr>
        <w:t>De </w:t>
      </w:r>
      <w:r>
        <w:rPr>
          <w:rFonts w:cs="Arial"/>
          <w:b/>
          <w:bCs/>
          <w:noProof/>
          <w:color w:val="000000"/>
          <w:szCs w:val="22"/>
        </w:rPr>
        <w:t>Raad</w:t>
      </w:r>
      <w:r>
        <w:rPr>
          <w:rFonts w:cs="Arial"/>
          <w:b/>
          <w:bCs/>
          <w:noProof/>
          <w:color w:val="000000"/>
          <w:szCs w:val="22"/>
        </w:rPr>
        <w:t> </w:t>
      </w:r>
      <w:r>
        <w:rPr>
          <w:rFonts w:cs="Arial"/>
          <w:b/>
          <w:bCs/>
          <w:noProof/>
          <w:color w:val="000000"/>
          <w:szCs w:val="22"/>
        </w:rPr>
        <w:t>voor deelgemeenten en rand</w:t>
      </w:r>
      <w:r>
        <w:rPr>
          <w:rFonts w:cs="Arial"/>
          <w:noProof/>
          <w:color w:val="000000"/>
          <w:szCs w:val="22"/>
        </w:rPr>
        <w:t> wordt als volgt samengesteld:</w:t>
      </w:r>
    </w:p>
    <w:p w:rsidR="00A1140B" w:rsidP="005B396D">
      <w:pPr>
        <w:numPr>
          <w:ilvl w:val="0"/>
          <w:numId w:val="4"/>
        </w:numPr>
        <w:ind w:left="720" w:hanging="360"/>
        <w:jc w:val="left"/>
        <w:rPr>
          <w:rFonts w:cs="Arial"/>
          <w:noProof/>
          <w:color w:val="000000"/>
          <w:szCs w:val="22"/>
        </w:rPr>
      </w:pPr>
      <w:r>
        <w:rPr>
          <w:rFonts w:cs="Arial"/>
          <w:noProof/>
          <w:color w:val="000000"/>
          <w:szCs w:val="22"/>
        </w:rPr>
        <w:t>Vanwege de stad Ieper</w:t>
      </w:r>
    </w:p>
    <w:p w:rsidR="00A1140B" w:rsidP="005B396D">
      <w:pPr>
        <w:numPr>
          <w:ilvl w:val="1"/>
          <w:numId w:val="4"/>
        </w:numPr>
        <w:ind w:left="1440" w:hanging="360"/>
        <w:jc w:val="left"/>
        <w:rPr>
          <w:rFonts w:cs="Arial"/>
          <w:noProof/>
          <w:color w:val="000000"/>
          <w:szCs w:val="22"/>
        </w:rPr>
      </w:pPr>
      <w:r>
        <w:rPr>
          <w:rFonts w:cs="Arial"/>
          <w:noProof/>
          <w:color w:val="000000"/>
          <w:szCs w:val="22"/>
        </w:rPr>
        <w:t>de burgemeester of zijn plaatsvervanger;</w:t>
      </w:r>
    </w:p>
    <w:p w:rsidR="00A1140B" w:rsidP="005B396D">
      <w:pPr>
        <w:numPr>
          <w:ilvl w:val="1"/>
          <w:numId w:val="4"/>
        </w:numPr>
        <w:ind w:left="1440" w:hanging="360"/>
        <w:jc w:val="left"/>
        <w:rPr>
          <w:rFonts w:cs="Arial"/>
          <w:noProof/>
          <w:color w:val="000000"/>
          <w:szCs w:val="22"/>
        </w:rPr>
      </w:pPr>
      <w:r>
        <w:rPr>
          <w:rFonts w:cs="Arial"/>
          <w:noProof/>
          <w:color w:val="000000"/>
          <w:szCs w:val="22"/>
        </w:rPr>
        <w:t>de schepen voor lokale economie;</w:t>
      </w:r>
    </w:p>
    <w:p w:rsidR="00A1140B" w:rsidP="005B396D">
      <w:pPr>
        <w:numPr>
          <w:ilvl w:val="1"/>
          <w:numId w:val="4"/>
        </w:numPr>
        <w:ind w:left="1440" w:hanging="360"/>
        <w:jc w:val="left"/>
        <w:rPr>
          <w:rFonts w:cs="Arial"/>
          <w:noProof/>
          <w:color w:val="000000"/>
          <w:szCs w:val="22"/>
        </w:rPr>
      </w:pPr>
      <w:r>
        <w:rPr>
          <w:rFonts w:cs="Arial"/>
          <w:noProof/>
          <w:color w:val="000000"/>
          <w:szCs w:val="22"/>
        </w:rPr>
        <w:t>een personeelslid van de dienst lokale economie.</w:t>
      </w:r>
    </w:p>
    <w:p w:rsidR="00A1140B" w:rsidP="005B396D">
      <w:pPr>
        <w:numPr>
          <w:ilvl w:val="0"/>
          <w:numId w:val="5"/>
        </w:numPr>
        <w:ind w:left="720" w:hanging="360"/>
        <w:jc w:val="left"/>
        <w:rPr>
          <w:rFonts w:cs="Arial"/>
          <w:noProof/>
          <w:color w:val="000000"/>
          <w:szCs w:val="22"/>
        </w:rPr>
      </w:pPr>
      <w:r>
        <w:rPr>
          <w:rFonts w:cs="Arial"/>
          <w:noProof/>
          <w:color w:val="000000"/>
          <w:szCs w:val="22"/>
        </w:rPr>
        <w:t>Vanwege de lokale ondernemers/lokale verenigingen</w:t>
      </w:r>
    </w:p>
    <w:p w:rsidR="00A1140B" w:rsidP="005B396D">
      <w:pPr>
        <w:tabs>
          <w:tab w:val="left" w:pos="709"/>
          <w:tab w:val="left" w:pos="4942"/>
        </w:tabs>
        <w:rPr>
          <w:rFonts w:cs="Arial"/>
          <w:noProof/>
          <w:color w:val="000000"/>
          <w:szCs w:val="22"/>
        </w:rPr>
      </w:pPr>
      <w:r>
        <w:rPr>
          <w:rFonts w:cs="Arial"/>
          <w:noProof/>
          <w:color w:val="000000"/>
          <w:szCs w:val="22"/>
        </w:rPr>
        <w:t>f        één vertegenwoordiger van de ondernemers van Boezinge;</w:t>
      </w:r>
    </w:p>
    <w:p w:rsidR="00A1140B" w:rsidP="005B396D">
      <w:pPr>
        <w:tabs>
          <w:tab w:val="left" w:pos="709"/>
          <w:tab w:val="left" w:pos="4942"/>
        </w:tabs>
        <w:rPr>
          <w:rFonts w:cs="Arial"/>
          <w:noProof/>
          <w:color w:val="000000"/>
          <w:szCs w:val="22"/>
        </w:rPr>
      </w:pPr>
      <w:r>
        <w:rPr>
          <w:rFonts w:cs="Arial"/>
          <w:noProof/>
          <w:color w:val="000000"/>
          <w:szCs w:val="22"/>
        </w:rPr>
        <w:t>g       één vertegenwoordiger van de ondernemers van Zuidschote;</w:t>
      </w:r>
    </w:p>
    <w:p w:rsidR="00A1140B" w:rsidP="005B396D">
      <w:pPr>
        <w:tabs>
          <w:tab w:val="left" w:pos="709"/>
          <w:tab w:val="left" w:pos="4942"/>
        </w:tabs>
        <w:rPr>
          <w:rFonts w:cs="Arial"/>
          <w:noProof/>
          <w:color w:val="000000"/>
          <w:szCs w:val="22"/>
        </w:rPr>
      </w:pPr>
      <w:r>
        <w:rPr>
          <w:rFonts w:cs="Arial"/>
          <w:noProof/>
          <w:color w:val="000000"/>
          <w:szCs w:val="22"/>
        </w:rPr>
        <w:t>h       één vertegenwoordiger van de ondernemers van Dikkebus;</w:t>
      </w:r>
    </w:p>
    <w:p w:rsidR="00A1140B" w:rsidP="005B396D">
      <w:pPr>
        <w:tabs>
          <w:tab w:val="left" w:pos="709"/>
          <w:tab w:val="left" w:pos="4942"/>
        </w:tabs>
        <w:rPr>
          <w:rFonts w:cs="Arial"/>
          <w:noProof/>
          <w:color w:val="000000"/>
          <w:szCs w:val="22"/>
        </w:rPr>
      </w:pPr>
      <w:r>
        <w:rPr>
          <w:rFonts w:cs="Arial"/>
          <w:noProof/>
          <w:color w:val="000000"/>
          <w:szCs w:val="22"/>
        </w:rPr>
        <w:t>i        één vertegenwoordiger van de ondernemers van Elverdinge;</w:t>
      </w:r>
    </w:p>
    <w:p w:rsidR="00A1140B" w:rsidP="005B396D">
      <w:pPr>
        <w:tabs>
          <w:tab w:val="left" w:pos="709"/>
          <w:tab w:val="left" w:pos="4942"/>
        </w:tabs>
        <w:rPr>
          <w:rFonts w:cs="Arial"/>
          <w:noProof/>
          <w:color w:val="000000"/>
          <w:szCs w:val="22"/>
        </w:rPr>
      </w:pPr>
      <w:r>
        <w:rPr>
          <w:rFonts w:cs="Arial"/>
          <w:noProof/>
          <w:color w:val="000000"/>
          <w:szCs w:val="22"/>
        </w:rPr>
        <w:t>j        één vertegenwoordiger van de ondernemers van Vlamertinge;</w:t>
      </w:r>
    </w:p>
    <w:p w:rsidR="00A1140B" w:rsidP="005B396D">
      <w:pPr>
        <w:tabs>
          <w:tab w:val="left" w:pos="709"/>
          <w:tab w:val="left" w:pos="4942"/>
        </w:tabs>
        <w:rPr>
          <w:rFonts w:cs="Arial"/>
          <w:noProof/>
          <w:color w:val="000000"/>
          <w:szCs w:val="22"/>
        </w:rPr>
      </w:pPr>
      <w:r>
        <w:rPr>
          <w:rFonts w:cs="Arial"/>
          <w:noProof/>
          <w:color w:val="000000"/>
          <w:szCs w:val="22"/>
        </w:rPr>
        <w:t>k       één vertegenwoordiger van de ondernemers van Voormezele;</w:t>
      </w:r>
    </w:p>
    <w:p w:rsidR="00A1140B" w:rsidP="005B396D">
      <w:pPr>
        <w:tabs>
          <w:tab w:val="left" w:pos="709"/>
          <w:tab w:val="left" w:pos="4942"/>
        </w:tabs>
        <w:rPr>
          <w:rFonts w:cs="Arial"/>
          <w:noProof/>
          <w:color w:val="000000"/>
          <w:szCs w:val="22"/>
        </w:rPr>
      </w:pPr>
      <w:r>
        <w:rPr>
          <w:rFonts w:cs="Arial"/>
          <w:noProof/>
          <w:color w:val="000000"/>
          <w:szCs w:val="22"/>
        </w:rPr>
        <w:t>l        één vertegenwoordiger van de ondernemers van Hollebeke;</w:t>
      </w:r>
    </w:p>
    <w:p w:rsidR="00A1140B" w:rsidP="005B396D">
      <w:pPr>
        <w:tabs>
          <w:tab w:val="left" w:pos="709"/>
          <w:tab w:val="left" w:pos="4942"/>
        </w:tabs>
        <w:rPr>
          <w:rFonts w:cs="Arial"/>
          <w:noProof/>
          <w:color w:val="000000"/>
          <w:szCs w:val="22"/>
        </w:rPr>
      </w:pPr>
      <w:r>
        <w:rPr>
          <w:rFonts w:cs="Arial"/>
          <w:noProof/>
          <w:color w:val="000000"/>
          <w:szCs w:val="22"/>
        </w:rPr>
        <w:t>m      één vertegenwoordiger van de ondernemers van Zillebeke;</w:t>
      </w:r>
    </w:p>
    <w:p w:rsidR="00A1140B" w:rsidP="005B396D">
      <w:pPr>
        <w:tabs>
          <w:tab w:val="left" w:pos="709"/>
          <w:tab w:val="left" w:pos="4942"/>
        </w:tabs>
        <w:rPr>
          <w:rFonts w:cs="Arial"/>
          <w:noProof/>
          <w:color w:val="000000"/>
          <w:szCs w:val="22"/>
        </w:rPr>
      </w:pPr>
      <w:r>
        <w:rPr>
          <w:rFonts w:cs="Arial"/>
          <w:noProof/>
          <w:color w:val="000000"/>
          <w:szCs w:val="22"/>
        </w:rPr>
        <w:t>n       één vertegenwoordiger van de ondernemers van Sint-Jan;</w:t>
      </w:r>
    </w:p>
    <w:p w:rsidR="00A1140B" w:rsidP="005B396D">
      <w:pPr>
        <w:tabs>
          <w:tab w:val="left" w:pos="709"/>
          <w:tab w:val="left" w:pos="4942"/>
        </w:tabs>
        <w:rPr>
          <w:rFonts w:cs="Arial"/>
          <w:noProof/>
          <w:color w:val="000000"/>
          <w:szCs w:val="22"/>
        </w:rPr>
      </w:pPr>
      <w:r>
        <w:rPr>
          <w:rFonts w:cs="Arial"/>
          <w:noProof/>
          <w:color w:val="000000"/>
          <w:szCs w:val="22"/>
        </w:rPr>
        <w:t>o       één vertegenwoordiger van de ondernemers van Brielen;</w:t>
      </w:r>
    </w:p>
    <w:p w:rsidR="00A1140B" w:rsidP="005B396D">
      <w:pPr>
        <w:tabs>
          <w:tab w:val="left" w:pos="709"/>
          <w:tab w:val="left" w:pos="4942"/>
        </w:tabs>
        <w:rPr>
          <w:rFonts w:cs="Arial"/>
          <w:noProof/>
          <w:color w:val="000000"/>
          <w:szCs w:val="22"/>
        </w:rPr>
      </w:pPr>
      <w:r>
        <w:rPr>
          <w:rFonts w:cs="Arial"/>
          <w:noProof/>
          <w:color w:val="000000"/>
          <w:szCs w:val="22"/>
        </w:rPr>
        <w:t>p       twee vertegenwoordigers van de ondernemers uit de Ieperse rand;</w:t>
      </w:r>
    </w:p>
    <w:p w:rsidR="00A1140B" w:rsidP="005B396D">
      <w:pPr>
        <w:tabs>
          <w:tab w:val="left" w:pos="709"/>
          <w:tab w:val="left" w:pos="4942"/>
        </w:tabs>
        <w:rPr>
          <w:rFonts w:cs="Arial"/>
          <w:noProof/>
          <w:color w:val="000000"/>
          <w:szCs w:val="22"/>
        </w:rPr>
      </w:pPr>
      <w:r>
        <w:rPr>
          <w:rFonts w:cs="Arial"/>
          <w:noProof/>
          <w:color w:val="000000"/>
          <w:szCs w:val="22"/>
        </w:rPr>
        <w:t>q       telkens één vertegenwoordiger van de Unizo-afdelingen Boezinge, Vlamertinge en Zillebeke.</w:t>
      </w:r>
    </w:p>
    <w:p w:rsidR="00A1140B" w:rsidP="005B396D">
      <w:pPr>
        <w:tabs>
          <w:tab w:val="left" w:pos="709"/>
          <w:tab w:val="left" w:pos="4942"/>
        </w:tabs>
        <w:rPr>
          <w:rFonts w:cs="Arial"/>
          <w:noProof/>
          <w:color w:val="000000"/>
          <w:szCs w:val="22"/>
        </w:rPr>
      </w:pPr>
      <w:r>
        <w:rPr>
          <w:rFonts w:cs="Arial"/>
          <w:noProof/>
          <w:color w:val="000000"/>
          <w:szCs w:val="22"/>
        </w:rPr>
        <w:t> </w:t>
      </w:r>
    </w:p>
    <w:p w:rsidR="00A1140B" w:rsidP="005B396D">
      <w:pPr>
        <w:tabs>
          <w:tab w:val="left" w:pos="709"/>
          <w:tab w:val="left" w:pos="4942"/>
        </w:tabs>
        <w:rPr>
          <w:rFonts w:cs="Arial"/>
          <w:noProof/>
          <w:color w:val="000000"/>
          <w:szCs w:val="22"/>
        </w:rPr>
      </w:pPr>
      <w:r>
        <w:rPr>
          <w:rFonts w:cs="Arial"/>
          <w:noProof/>
          <w:color w:val="000000"/>
          <w:szCs w:val="22"/>
        </w:rPr>
        <w:t>De </w:t>
      </w:r>
      <w:r>
        <w:rPr>
          <w:rFonts w:cs="Arial"/>
          <w:b/>
          <w:bCs/>
          <w:noProof/>
          <w:color w:val="000000"/>
          <w:szCs w:val="22"/>
        </w:rPr>
        <w:t>Raad</w:t>
      </w:r>
      <w:r>
        <w:rPr>
          <w:rFonts w:cs="Arial"/>
          <w:b/>
          <w:bCs/>
          <w:noProof/>
          <w:color w:val="000000"/>
          <w:szCs w:val="22"/>
        </w:rPr>
        <w:t> </w:t>
      </w:r>
      <w:r>
        <w:rPr>
          <w:rFonts w:cs="Arial"/>
          <w:b/>
          <w:bCs/>
          <w:noProof/>
          <w:color w:val="000000"/>
          <w:szCs w:val="22"/>
        </w:rPr>
        <w:t>voor de binnenstad</w:t>
      </w:r>
      <w:r>
        <w:rPr>
          <w:rFonts w:cs="Arial"/>
          <w:noProof/>
          <w:color w:val="000000"/>
          <w:szCs w:val="22"/>
        </w:rPr>
        <w:t> wordt als volgt samengesteld:</w:t>
      </w:r>
    </w:p>
    <w:p w:rsidR="00A1140B" w:rsidP="005B396D">
      <w:pPr>
        <w:numPr>
          <w:ilvl w:val="0"/>
          <w:numId w:val="6"/>
        </w:numPr>
        <w:ind w:left="720" w:hanging="360"/>
        <w:jc w:val="left"/>
        <w:rPr>
          <w:rFonts w:cs="Arial"/>
          <w:noProof/>
          <w:color w:val="000000"/>
          <w:szCs w:val="22"/>
        </w:rPr>
      </w:pPr>
      <w:r>
        <w:rPr>
          <w:rFonts w:cs="Arial"/>
          <w:noProof/>
          <w:color w:val="000000"/>
          <w:szCs w:val="22"/>
        </w:rPr>
        <w:t>Vanwege de stad Ieper</w:t>
      </w:r>
    </w:p>
    <w:p w:rsidR="00A1140B" w:rsidP="005B396D">
      <w:pPr>
        <w:numPr>
          <w:ilvl w:val="1"/>
          <w:numId w:val="6"/>
        </w:numPr>
        <w:ind w:left="1440" w:hanging="360"/>
        <w:jc w:val="left"/>
        <w:rPr>
          <w:rFonts w:cs="Arial"/>
          <w:noProof/>
          <w:color w:val="000000"/>
          <w:szCs w:val="22"/>
        </w:rPr>
      </w:pPr>
      <w:r>
        <w:rPr>
          <w:rFonts w:cs="Arial"/>
          <w:noProof/>
          <w:color w:val="000000"/>
          <w:szCs w:val="22"/>
        </w:rPr>
        <w:t>de burgemeester of zijn plaatsvervanger</w:t>
      </w:r>
    </w:p>
    <w:p w:rsidR="00A1140B" w:rsidP="005B396D">
      <w:pPr>
        <w:numPr>
          <w:ilvl w:val="1"/>
          <w:numId w:val="6"/>
        </w:numPr>
        <w:ind w:left="1440" w:hanging="360"/>
        <w:jc w:val="left"/>
        <w:rPr>
          <w:rFonts w:cs="Arial"/>
          <w:noProof/>
          <w:color w:val="000000"/>
          <w:szCs w:val="22"/>
        </w:rPr>
      </w:pPr>
      <w:r>
        <w:rPr>
          <w:rFonts w:cs="Arial"/>
          <w:noProof/>
          <w:color w:val="000000"/>
          <w:szCs w:val="22"/>
        </w:rPr>
        <w:t>de schepen voor lokale economie</w:t>
      </w:r>
    </w:p>
    <w:p w:rsidR="00A1140B" w:rsidP="005B396D">
      <w:pPr>
        <w:numPr>
          <w:ilvl w:val="1"/>
          <w:numId w:val="6"/>
        </w:numPr>
        <w:ind w:left="1440" w:hanging="360"/>
        <w:jc w:val="left"/>
        <w:rPr>
          <w:rFonts w:cs="Arial"/>
          <w:noProof/>
          <w:color w:val="000000"/>
          <w:szCs w:val="22"/>
        </w:rPr>
      </w:pPr>
      <w:r>
        <w:rPr>
          <w:rFonts w:cs="Arial"/>
          <w:noProof/>
          <w:color w:val="000000"/>
          <w:szCs w:val="22"/>
        </w:rPr>
        <w:t>een personeelslid van de dienst lokale economie</w:t>
      </w:r>
    </w:p>
    <w:p w:rsidR="00A1140B" w:rsidP="005B396D">
      <w:pPr>
        <w:numPr>
          <w:ilvl w:val="0"/>
          <w:numId w:val="7"/>
        </w:numPr>
        <w:ind w:left="720" w:hanging="360"/>
        <w:jc w:val="left"/>
        <w:rPr>
          <w:rFonts w:cs="Arial"/>
          <w:noProof/>
          <w:color w:val="000000"/>
          <w:szCs w:val="22"/>
        </w:rPr>
      </w:pPr>
      <w:r>
        <w:rPr>
          <w:rFonts w:cs="Arial"/>
          <w:noProof/>
          <w:color w:val="000000"/>
          <w:szCs w:val="22"/>
        </w:rPr>
        <w:t>Vanwege de lokale ondernemers/lokale verenigingen</w:t>
      </w:r>
    </w:p>
    <w:p w:rsidR="00A1140B" w:rsidP="005B396D">
      <w:pPr>
        <w:tabs>
          <w:tab w:val="left" w:pos="709"/>
          <w:tab w:val="left" w:pos="4942"/>
        </w:tabs>
        <w:rPr>
          <w:rFonts w:cs="Arial"/>
          <w:noProof/>
          <w:color w:val="000000"/>
          <w:szCs w:val="22"/>
        </w:rPr>
      </w:pPr>
      <w:r>
        <w:rPr>
          <w:rFonts w:cs="Arial"/>
          <w:noProof/>
          <w:color w:val="000000"/>
          <w:szCs w:val="22"/>
        </w:rPr>
        <w:t>r       één vertegenwoordiger van Voka Ieper;</w:t>
      </w:r>
    </w:p>
    <w:p w:rsidR="00A1140B" w:rsidP="005B396D">
      <w:pPr>
        <w:tabs>
          <w:tab w:val="left" w:pos="709"/>
          <w:tab w:val="left" w:pos="4942"/>
        </w:tabs>
        <w:rPr>
          <w:rFonts w:cs="Arial"/>
          <w:noProof/>
          <w:color w:val="000000"/>
          <w:szCs w:val="22"/>
        </w:rPr>
      </w:pPr>
      <w:r>
        <w:rPr>
          <w:rFonts w:cs="Arial"/>
          <w:noProof/>
          <w:color w:val="000000"/>
          <w:szCs w:val="22"/>
        </w:rPr>
        <w:t>s       één vertegenwoordiger van Unizo Ieper;</w:t>
      </w:r>
    </w:p>
    <w:p w:rsidR="00A1140B" w:rsidP="005B396D">
      <w:pPr>
        <w:tabs>
          <w:tab w:val="left" w:pos="709"/>
          <w:tab w:val="left" w:pos="4942"/>
        </w:tabs>
        <w:rPr>
          <w:rFonts w:cs="Arial"/>
          <w:noProof/>
          <w:color w:val="000000"/>
          <w:szCs w:val="22"/>
        </w:rPr>
      </w:pPr>
      <w:r>
        <w:rPr>
          <w:rFonts w:cs="Arial"/>
          <w:noProof/>
          <w:color w:val="000000"/>
          <w:szCs w:val="22"/>
        </w:rPr>
        <w:t>t        één vertegenwoordiger van de Ieperse Horeca;</w:t>
      </w:r>
    </w:p>
    <w:p w:rsidR="00A1140B" w:rsidP="005B396D">
      <w:pPr>
        <w:tabs>
          <w:tab w:val="left" w:pos="709"/>
          <w:tab w:val="left" w:pos="4942"/>
        </w:tabs>
        <w:rPr>
          <w:rFonts w:cs="Arial"/>
          <w:noProof/>
          <w:color w:val="000000"/>
          <w:szCs w:val="22"/>
        </w:rPr>
      </w:pPr>
      <w:r>
        <w:rPr>
          <w:rFonts w:cs="Arial"/>
          <w:noProof/>
          <w:color w:val="000000"/>
          <w:szCs w:val="22"/>
        </w:rPr>
        <w:t>u       één vertegenwoordiger van de Werkgroep Ieperse Handelaars (of diens opvolger);</w:t>
      </w:r>
    </w:p>
    <w:p w:rsidR="00A1140B" w:rsidP="005B396D">
      <w:pPr>
        <w:tabs>
          <w:tab w:val="left" w:pos="709"/>
          <w:tab w:val="left" w:pos="4942"/>
        </w:tabs>
        <w:rPr>
          <w:rFonts w:cs="Arial"/>
          <w:noProof/>
          <w:color w:val="000000"/>
          <w:szCs w:val="22"/>
        </w:rPr>
      </w:pPr>
      <w:r>
        <w:rPr>
          <w:rFonts w:cs="Arial"/>
          <w:noProof/>
          <w:color w:val="000000"/>
          <w:szCs w:val="22"/>
        </w:rPr>
        <w:t>v       de tien straatverantwoordelijken uit de binnenstad;</w:t>
      </w:r>
    </w:p>
    <w:p w:rsidR="00A1140B" w:rsidP="005B396D">
      <w:pPr>
        <w:tabs>
          <w:tab w:val="left" w:pos="709"/>
          <w:tab w:val="left" w:pos="4942"/>
        </w:tabs>
        <w:rPr>
          <w:rFonts w:cs="Arial"/>
          <w:noProof/>
          <w:color w:val="000000"/>
          <w:szCs w:val="22"/>
        </w:rPr>
      </w:pPr>
      <w:r>
        <w:rPr>
          <w:rFonts w:cs="Arial"/>
          <w:noProof/>
          <w:color w:val="000000"/>
          <w:szCs w:val="22"/>
        </w:rPr>
        <w:t>w      twee onafhankelijke vertegenwoordigers uit het gebied.</w:t>
      </w:r>
    </w:p>
    <w:p w:rsidR="00A1140B" w:rsidP="005B396D">
      <w:pPr>
        <w:tabs>
          <w:tab w:val="left" w:pos="709"/>
          <w:tab w:val="left" w:pos="4942"/>
        </w:tabs>
        <w:rPr>
          <w:rFonts w:cs="Arial"/>
          <w:noProof/>
          <w:color w:val="000000"/>
          <w:szCs w:val="22"/>
        </w:rPr>
      </w:pPr>
      <w:r>
        <w:rPr>
          <w:rFonts w:cs="Arial"/>
          <w:noProof/>
          <w:color w:val="000000"/>
          <w:szCs w:val="22"/>
        </w:rPr>
        <w:t>De vertegenwoordigers genoemd onder de punten d tot en met p en w worden via verkiezingen aangeduid indien er zich meerdere kandidaten aanmelden; de andere vertegenwoordigers worden afgevaardigd door hun organisatie. De vertegenwoordigers kunnen een plaatsvervanger aanduiden voor het geval ze de vergadering niet kunnen bijwonen.</w:t>
      </w:r>
    </w:p>
    <w:p w:rsidR="00A1140B" w:rsidP="005B396D">
      <w:pPr>
        <w:tabs>
          <w:tab w:val="left" w:pos="709"/>
          <w:tab w:val="left" w:pos="4942"/>
        </w:tabs>
        <w:rPr>
          <w:rFonts w:cs="Arial"/>
          <w:noProof/>
          <w:color w:val="000000"/>
          <w:szCs w:val="22"/>
        </w:rPr>
      </w:pPr>
      <w:r>
        <w:rPr>
          <w:rFonts w:cs="Arial"/>
          <w:noProof/>
          <w:color w:val="000000"/>
          <w:szCs w:val="22"/>
        </w:rPr>
        <w:t>Tijdens het overleg van de ene raad wordt altijd een afgevaardigde van de andere raden uitgenodigd. Er kunnen steeds deskundigen geconsulteerd worden op voorstel van de Raad.</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6: De vertegenwoordigers in de Raad moeten aan de volgende voorwaarden voldoen:</w:t>
      </w:r>
    </w:p>
    <w:p w:rsidR="00A1140B" w:rsidP="005B396D">
      <w:pPr>
        <w:numPr>
          <w:ilvl w:val="0"/>
          <w:numId w:val="8"/>
        </w:numPr>
        <w:ind w:left="720" w:hanging="360"/>
        <w:jc w:val="left"/>
        <w:rPr>
          <w:rFonts w:cs="Arial"/>
          <w:noProof/>
          <w:color w:val="000000"/>
          <w:szCs w:val="22"/>
        </w:rPr>
      </w:pPr>
      <w:r>
        <w:rPr>
          <w:rFonts w:cs="Arial"/>
          <w:noProof/>
          <w:color w:val="000000"/>
          <w:szCs w:val="22"/>
        </w:rPr>
        <w:t>effectief lid zijn van de vereniging of gevestigd zijn in de gemeente die of het gebied dat zij vertegenwoordigen;</w:t>
      </w:r>
    </w:p>
    <w:p w:rsidR="00A1140B" w:rsidP="005B396D">
      <w:pPr>
        <w:numPr>
          <w:ilvl w:val="0"/>
          <w:numId w:val="8"/>
        </w:numPr>
        <w:ind w:left="720" w:hanging="360"/>
        <w:jc w:val="left"/>
        <w:rPr>
          <w:rFonts w:cs="Arial"/>
          <w:noProof/>
          <w:color w:val="000000"/>
          <w:szCs w:val="22"/>
        </w:rPr>
      </w:pPr>
      <w:r>
        <w:rPr>
          <w:rFonts w:cs="Arial"/>
          <w:noProof/>
          <w:color w:val="000000"/>
          <w:szCs w:val="22"/>
        </w:rPr>
        <w:t>actief een zelfstandige zaak uitoefenen in Ieper;</w:t>
      </w:r>
    </w:p>
    <w:p w:rsidR="00A1140B" w:rsidP="005B396D">
      <w:pPr>
        <w:numPr>
          <w:ilvl w:val="0"/>
          <w:numId w:val="8"/>
        </w:numPr>
        <w:ind w:left="720" w:hanging="360"/>
        <w:jc w:val="left"/>
        <w:rPr>
          <w:rFonts w:cs="Arial"/>
          <w:noProof/>
          <w:color w:val="000000"/>
          <w:szCs w:val="22"/>
        </w:rPr>
      </w:pPr>
      <w:r>
        <w:rPr>
          <w:rFonts w:cs="Arial"/>
          <w:noProof/>
          <w:color w:val="000000"/>
          <w:szCs w:val="22"/>
        </w:rPr>
        <w:t>de vertegenwoordigers garanderen dat de info uit de vergadering snel wordt overgemaakt aan de leden van hun vereniging of gemeente.</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7: Aan het mandaat van de leden komt een voortijdig einde:</w:t>
      </w:r>
    </w:p>
    <w:p w:rsidR="00A1140B" w:rsidP="005B396D">
      <w:pPr>
        <w:numPr>
          <w:ilvl w:val="0"/>
          <w:numId w:val="9"/>
        </w:numPr>
        <w:ind w:left="720" w:hanging="360"/>
        <w:jc w:val="left"/>
        <w:rPr>
          <w:rFonts w:cs="Arial"/>
          <w:noProof/>
          <w:color w:val="000000"/>
          <w:szCs w:val="22"/>
        </w:rPr>
      </w:pPr>
      <w:r>
        <w:rPr>
          <w:rFonts w:cs="Arial"/>
          <w:noProof/>
          <w:color w:val="000000"/>
          <w:szCs w:val="22"/>
        </w:rPr>
        <w:t>door het niet meer voldoen aan de bij artikel 6 gestelde voorwaarden;</w:t>
      </w:r>
    </w:p>
    <w:p w:rsidR="00A1140B" w:rsidP="005B396D">
      <w:pPr>
        <w:numPr>
          <w:ilvl w:val="0"/>
          <w:numId w:val="9"/>
        </w:numPr>
        <w:ind w:left="720" w:hanging="360"/>
        <w:jc w:val="left"/>
        <w:rPr>
          <w:rFonts w:cs="Arial"/>
          <w:noProof/>
          <w:color w:val="000000"/>
          <w:szCs w:val="22"/>
        </w:rPr>
      </w:pPr>
      <w:r>
        <w:rPr>
          <w:rFonts w:cs="Arial"/>
          <w:noProof/>
          <w:color w:val="000000"/>
          <w:szCs w:val="22"/>
        </w:rPr>
        <w:t>door overlijden;</w:t>
      </w:r>
    </w:p>
    <w:p w:rsidR="00A1140B" w:rsidP="005B396D">
      <w:pPr>
        <w:numPr>
          <w:ilvl w:val="0"/>
          <w:numId w:val="9"/>
        </w:numPr>
        <w:ind w:left="720" w:hanging="360"/>
        <w:jc w:val="left"/>
        <w:rPr>
          <w:rFonts w:cs="Arial"/>
          <w:noProof/>
          <w:color w:val="000000"/>
          <w:szCs w:val="22"/>
        </w:rPr>
      </w:pPr>
      <w:r>
        <w:rPr>
          <w:rFonts w:cs="Arial"/>
          <w:noProof/>
          <w:color w:val="000000"/>
          <w:szCs w:val="22"/>
        </w:rPr>
        <w:t>door persoonlijk ontslag;</w:t>
      </w:r>
    </w:p>
    <w:p w:rsidR="00A1140B" w:rsidP="005B396D">
      <w:pPr>
        <w:numPr>
          <w:ilvl w:val="0"/>
          <w:numId w:val="9"/>
        </w:numPr>
        <w:ind w:left="720" w:hanging="360"/>
        <w:jc w:val="left"/>
        <w:rPr>
          <w:rFonts w:cs="Arial"/>
          <w:noProof/>
          <w:color w:val="000000"/>
          <w:szCs w:val="22"/>
        </w:rPr>
      </w:pPr>
      <w:r>
        <w:rPr>
          <w:rFonts w:cs="Arial"/>
          <w:noProof/>
          <w:color w:val="000000"/>
          <w:szCs w:val="22"/>
        </w:rPr>
        <w:t>door het intrekken van hun opdracht;</w:t>
      </w:r>
    </w:p>
    <w:p w:rsidR="00A1140B" w:rsidP="005B396D">
      <w:pPr>
        <w:numPr>
          <w:ilvl w:val="0"/>
          <w:numId w:val="9"/>
        </w:numPr>
        <w:ind w:left="720" w:hanging="360"/>
        <w:jc w:val="left"/>
        <w:rPr>
          <w:rFonts w:cs="Arial"/>
          <w:noProof/>
          <w:color w:val="000000"/>
          <w:szCs w:val="22"/>
        </w:rPr>
      </w:pPr>
      <w:r>
        <w:rPr>
          <w:rFonts w:cs="Arial"/>
          <w:noProof/>
          <w:color w:val="000000"/>
          <w:szCs w:val="22"/>
        </w:rPr>
        <w:t>door drie opeenvolgende afwezigheden zonder kennisgeving, waardoor ze hun mandaat afstaan aan de vervanger;</w:t>
      </w:r>
    </w:p>
    <w:p w:rsidR="00A1140B" w:rsidP="005B396D">
      <w:pPr>
        <w:tabs>
          <w:tab w:val="left" w:pos="709"/>
          <w:tab w:val="left" w:pos="4942"/>
        </w:tabs>
        <w:rPr>
          <w:rFonts w:cs="Arial"/>
          <w:noProof/>
          <w:color w:val="000000"/>
          <w:szCs w:val="22"/>
        </w:rPr>
      </w:pPr>
      <w:r>
        <w:rPr>
          <w:rFonts w:cs="Arial"/>
          <w:noProof/>
          <w:color w:val="000000"/>
          <w:szCs w:val="22"/>
        </w:rPr>
        <w:t>Binnen de twee maanden nadat een einde is gekomen aan het mandaat van een lid, dient in zijn/haar vervanging voorzien te worden.</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8: De Raad Lokale Economie wordt ambtshalve voorgezeten door de schepen van lokale economie. Daarnaast kan één ondervoorzitter per raad worden verkozen.</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9: Het secretariaat van de Raad Lokale Economie wordt waargenomen door een personeelslid van de dienst lokale economie, aangeduid door de bevoegde schepen. Hij/zij zorgt voor de uitnodigingen van de Raad en de opstelling van het verslag van de vergaderingen. De secretaris staat tijdens de diensturen ter beschikking van de Raad voor alles wat betrekking heeft op de werking van de Raad Lokale Economie. De hieruit voortvloeiende administratiekosten worden door de Raad gedragen.</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10: De Raad Lokale Economie vergadert, tenzij anders bepaald, tweemaandelijks (behalve in juli en augustus) op een vaste dag die in onderling overleg wordt bepaald. De Raad wordt bijeengeroepen door de voorzitter of op vraag van één derde van zijn leden. De oproepingsbrief/-mail vermeldt dag, uur en plaats van de vergadering evenals de agenda en wordt tenminste 5 werkdagen voor de vergadering verstuurd. De bijeenkomsten van de Raad zijn besloten.</w:t>
      </w:r>
    </w:p>
    <w:p w:rsidR="00A1140B" w:rsidP="005B396D">
      <w:pPr>
        <w:tabs>
          <w:tab w:val="left" w:pos="709"/>
          <w:tab w:val="left" w:pos="4942"/>
        </w:tabs>
        <w:rPr>
          <w:rFonts w:cs="Arial"/>
          <w:noProof/>
          <w:color w:val="000000"/>
          <w:szCs w:val="22"/>
        </w:rPr>
      </w:pPr>
      <w:r>
        <w:rPr>
          <w:rFonts w:cs="Arial"/>
          <w:noProof/>
          <w:color w:val="000000"/>
          <w:szCs w:val="22"/>
        </w:rPr>
        <w:t> </w:t>
      </w:r>
    </w:p>
    <w:p w:rsidR="00A1140B" w:rsidP="005B396D">
      <w:pPr>
        <w:tabs>
          <w:tab w:val="left" w:pos="709"/>
          <w:tab w:val="left" w:pos="4942"/>
        </w:tabs>
        <w:rPr>
          <w:rFonts w:cs="Arial"/>
          <w:noProof/>
          <w:color w:val="000000"/>
          <w:szCs w:val="22"/>
        </w:rPr>
      </w:pPr>
      <w:r>
        <w:rPr>
          <w:rFonts w:cs="Arial"/>
          <w:noProof/>
          <w:color w:val="000000"/>
          <w:szCs w:val="22"/>
        </w:rPr>
        <w:t>Artikel 11: Elk lid van de Raad Lokale Economie kan punten op de agenda plaatsen, mits deze tenminste 14 dagen vooraf schriftelijk aan de voorzitter te hebben meegedeeld. Evenwel kan bij het begin van de vergadering door de aanwezige leden met tweederde meerderheid worden beslist een nieuw punt bij hoogdringendheid aan de agenda toe te voegen.</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12: De Raad Lokale Economie zal bij de opmaak van de adviezen streven naar consensus. Indien er geen consensus bereikt wordt kan de Raad geldig adviseren ongeacht het aantal aanwezige leden bij tweederde meerderheid van stemmen. Voorstellen tot wijziging van het huishoudelijk reglement dienen echter door drievierde van de aanwezige leden goedgekeurd te worden.</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13: De adviezen en/of voorstellen van de Raad Lokale Economie worden onder de vorm van een verslag, ondertekend door de voorzitter en de secretaris, meegedeeld aan het College van Burgemeester en Schepenen.</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14: Het College van Burgemeester en Schepenen geeft telkens een schriftelijk gemotiveerd antwoord op elk niet aanvaard advies dat meegedeeld wordt door de Raad Lokale Economie aan het College van Burgemeester en Schepenen.</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15: De kredieten nodig voor de werking van de Raad Lokale Economie worden jaarlijks op de stadsbegroting voorzien. De Raad kan hiertoe gemotiveerde voorstellen doen aan het College van Burgemeester en Schepenen. De Raad mag geen andere inkomsten hebben dan de kredieten door de stad toegekend.</w:t>
      </w:r>
    </w:p>
    <w:p w:rsidR="00A1140B" w:rsidP="005B396D">
      <w:pPr>
        <w:tabs>
          <w:tab w:val="left" w:pos="709"/>
          <w:tab w:val="left" w:pos="4942"/>
        </w:tabs>
        <w:rPr>
          <w:rFonts w:cs="Arial"/>
          <w:noProof/>
          <w:color w:val="000000"/>
          <w:szCs w:val="22"/>
        </w:rPr>
      </w:pPr>
      <w:r>
        <w:rPr>
          <w:rFonts w:cs="Arial"/>
          <w:noProof/>
          <w:color w:val="000000"/>
          <w:szCs w:val="22"/>
        </w:rPr>
        <w:t> </w:t>
      </w:r>
    </w:p>
    <w:p w:rsidR="00A1140B" w:rsidP="005B396D">
      <w:pPr>
        <w:tabs>
          <w:tab w:val="left" w:pos="709"/>
          <w:tab w:val="left" w:pos="4942"/>
        </w:tabs>
        <w:rPr>
          <w:rFonts w:cs="Arial"/>
          <w:noProof/>
          <w:color w:val="000000"/>
          <w:szCs w:val="22"/>
        </w:rPr>
      </w:pPr>
      <w:r>
        <w:rPr>
          <w:rFonts w:cs="Arial"/>
          <w:noProof/>
          <w:color w:val="000000"/>
          <w:szCs w:val="22"/>
        </w:rPr>
        <w:t>Artikel 16: De duur van het mandaat van de leden van de Raad Lokale Economie is onverminderd de bepalingen van art. 6 en 7 gelijklopend met de ambtsperiode van de gemeenteraad.</w:t>
      </w:r>
    </w:p>
    <w:p w:rsidR="00A1140B" w:rsidP="005B396D">
      <w:pPr>
        <w:tabs>
          <w:tab w:val="left" w:pos="709"/>
          <w:tab w:val="left" w:pos="4942"/>
        </w:tabs>
        <w:rPr>
          <w:rFonts w:cs="Arial"/>
          <w:noProof/>
          <w:color w:val="000000"/>
          <w:szCs w:val="22"/>
        </w:rPr>
      </w:pPr>
      <w:r>
        <w:rPr>
          <w:rFonts w:cs="Arial"/>
          <w:noProof/>
          <w:color w:val="000000"/>
          <w:szCs w:val="22"/>
        </w:rPr>
        <w:t> </w:t>
      </w:r>
    </w:p>
    <w:p w:rsidR="00A1140B" w:rsidP="005B396D">
      <w:pPr>
        <w:tabs>
          <w:tab w:val="left" w:pos="709"/>
          <w:tab w:val="left" w:pos="4942"/>
        </w:tabs>
        <w:rPr>
          <w:rFonts w:cs="Arial"/>
          <w:noProof/>
          <w:color w:val="000000"/>
          <w:szCs w:val="22"/>
        </w:rPr>
      </w:pPr>
      <w:r>
        <w:rPr>
          <w:rFonts w:cs="Arial"/>
          <w:noProof/>
          <w:color w:val="000000"/>
          <w:szCs w:val="22"/>
        </w:rPr>
        <w:t>Artikel 17: De officiële woordvoerder van de Raad Lokale Economie is de voorzitter.</w:t>
      </w:r>
    </w:p>
    <w:p w:rsidR="00A1140B" w:rsidP="005B396D">
      <w:pPr>
        <w:tabs>
          <w:tab w:val="left" w:pos="709"/>
          <w:tab w:val="left" w:pos="4942"/>
        </w:tabs>
        <w:rPr>
          <w:rFonts w:cs="Arial"/>
          <w:noProof/>
          <w:color w:val="000000"/>
          <w:szCs w:val="22"/>
        </w:rPr>
      </w:pPr>
    </w:p>
    <w:p w:rsidR="00A1140B" w:rsidP="005B396D">
      <w:pPr>
        <w:tabs>
          <w:tab w:val="left" w:pos="709"/>
          <w:tab w:val="left" w:pos="4942"/>
        </w:tabs>
        <w:rPr>
          <w:rFonts w:cs="Arial"/>
          <w:noProof/>
          <w:color w:val="000000"/>
          <w:szCs w:val="22"/>
        </w:rPr>
      </w:pPr>
      <w:r>
        <w:rPr>
          <w:rFonts w:cs="Arial"/>
          <w:noProof/>
          <w:color w:val="000000"/>
          <w:szCs w:val="22"/>
        </w:rPr>
        <w:t>Artikel 18: Het huishoudelijk reglement van de Raad Lokale Economie wordt ter goedkeuring voorgelegd aan de gemeenteraad.</w:t>
      </w:r>
    </w:p>
    <w:p w:rsidR="005B396D" w:rsidRPr="00B753B8">
      <w:pPr>
        <w:ind w:left="993" w:hanging="993"/>
        <w:rPr>
          <w:rFonts w:cs="Arial"/>
          <w:b/>
          <w:u w:val="single"/>
        </w:rPr>
      </w:pPr>
    </w:p>
    <w:p w:rsidR="005B396D" w:rsidRPr="00B753B8" w:rsidP="00D82A72">
      <w:pPr>
        <w:rPr>
          <w:rFonts w:cs="Arial"/>
        </w:rPr>
      </w:pPr>
    </w:p>
    <w:p w:rsidR="005B396D" w:rsidRPr="00B753B8" w:rsidP="005B396D">
      <w:pPr>
        <w:jc w:val="center"/>
        <w:rPr>
          <w:rFonts w:cs="Arial"/>
        </w:rPr>
      </w:pPr>
    </w:p>
    <w:tbl>
      <w:tblPr>
        <w:tblStyle w:val="TableNormal"/>
        <w:tblW w:w="0" w:type="auto"/>
        <w:jc w:val="center"/>
        <w:tblInd w:w="-680" w:type="dxa"/>
        <w:tblLook w:val="04A0"/>
      </w:tblPr>
      <w:tblGrid>
        <w:gridCol w:w="4393"/>
        <w:gridCol w:w="4191"/>
      </w:tblGrid>
      <w:tr w:rsidTr="00BC48F1">
        <w:tblPrEx>
          <w:tblW w:w="0" w:type="auto"/>
          <w:jc w:val="center"/>
          <w:tblInd w:w="-680" w:type="dxa"/>
          <w:tblLook w:val="04A0"/>
        </w:tblPrEx>
        <w:trPr>
          <w:jc w:val="center"/>
        </w:trPr>
        <w:tc>
          <w:tcPr>
            <w:tcW w:w="4393" w:type="dxa"/>
          </w:tcPr>
          <w:p w:rsidR="005B396D" w:rsidRPr="00B753B8" w:rsidP="006715AB">
            <w:pPr>
              <w:tabs>
                <w:tab w:val="left" w:pos="709"/>
                <w:tab w:val="left" w:pos="1134"/>
                <w:tab w:val="left" w:pos="2126"/>
                <w:tab w:val="left" w:pos="4253"/>
                <w:tab w:val="left" w:pos="4942"/>
              </w:tabs>
              <w:rPr>
                <w:rFonts w:cs="Arial"/>
              </w:rPr>
            </w:pPr>
            <w:r w:rsidR="006715AB">
              <w:rPr>
                <w:rFonts w:cs="Arial"/>
              </w:rPr>
              <w:t xml:space="preserve">De </w:t>
            </w:r>
            <w:r w:rsidR="00E13602">
              <w:rPr>
                <w:rFonts w:cs="Arial"/>
                <w:noProof/>
              </w:rPr>
              <w:t>Algemeen directeur</w:t>
            </w:r>
            <w:r w:rsidR="006715AB">
              <w:rPr>
                <w:rFonts w:cs="Arial"/>
              </w:rPr>
              <w:t>,</w:t>
            </w:r>
          </w:p>
        </w:tc>
        <w:tc>
          <w:tcPr>
            <w:tcW w:w="4191" w:type="dxa"/>
          </w:tcPr>
          <w:p w:rsidR="005B396D" w:rsidRPr="00B753B8" w:rsidP="006715AB">
            <w:pPr>
              <w:tabs>
                <w:tab w:val="left" w:pos="709"/>
                <w:tab w:val="left" w:pos="1134"/>
                <w:tab w:val="left" w:pos="2126"/>
                <w:tab w:val="left" w:pos="4253"/>
                <w:tab w:val="left" w:pos="4942"/>
              </w:tabs>
              <w:jc w:val="right"/>
              <w:rPr>
                <w:rFonts w:cs="Arial"/>
              </w:rPr>
            </w:pPr>
            <w:r w:rsidR="006715AB">
              <w:rPr>
                <w:rFonts w:cs="Arial"/>
              </w:rPr>
              <w:t xml:space="preserve">De </w:t>
            </w:r>
            <w:r w:rsidR="00E13602">
              <w:rPr>
                <w:rFonts w:cs="Arial"/>
                <w:noProof/>
              </w:rPr>
              <w:t>Voorzitter</w:t>
            </w:r>
            <w:r w:rsidR="006715AB">
              <w:rPr>
                <w:rFonts w:cs="Arial"/>
              </w:rPr>
              <w:t>,</w:t>
            </w:r>
          </w:p>
        </w:tc>
      </w:tr>
      <w:tr w:rsidTr="00BC48F1">
        <w:tblPrEx>
          <w:tblW w:w="0" w:type="auto"/>
          <w:jc w:val="center"/>
          <w:tblInd w:w="-680" w:type="dxa"/>
          <w:tblLook w:val="04A0"/>
        </w:tblPrEx>
        <w:trPr>
          <w:jc w:val="center"/>
        </w:trPr>
        <w:tc>
          <w:tcPr>
            <w:tcW w:w="4393" w:type="dxa"/>
          </w:tcPr>
          <w:p w:rsidR="006715AB" w:rsidRPr="00B753B8" w:rsidP="006715AB">
            <w:pPr>
              <w:tabs>
                <w:tab w:val="left" w:pos="709"/>
                <w:tab w:val="left" w:pos="1134"/>
                <w:tab w:val="left" w:pos="2126"/>
                <w:tab w:val="left" w:pos="4253"/>
                <w:tab w:val="left" w:pos="4942"/>
              </w:tabs>
              <w:rPr>
                <w:rFonts w:cs="Arial"/>
              </w:rPr>
            </w:pPr>
            <w:r>
              <w:rPr>
                <w:rFonts w:cs="Arial"/>
              </w:rPr>
              <w:t xml:space="preserve">(get) </w:t>
            </w:r>
            <w:r w:rsidR="00E13602">
              <w:rPr>
                <w:rFonts w:cs="Arial"/>
                <w:noProof/>
              </w:rPr>
              <w:t>STEFAN DEPRAETERE</w:t>
            </w:r>
          </w:p>
        </w:tc>
        <w:tc>
          <w:tcPr>
            <w:tcW w:w="4191" w:type="dxa"/>
          </w:tcPr>
          <w:p w:rsidR="006715AB" w:rsidRPr="00B753B8" w:rsidP="006715AB">
            <w:pPr>
              <w:tabs>
                <w:tab w:val="left" w:pos="709"/>
                <w:tab w:val="left" w:pos="1134"/>
                <w:tab w:val="left" w:pos="2126"/>
                <w:tab w:val="left" w:pos="4253"/>
                <w:tab w:val="left" w:pos="4942"/>
              </w:tabs>
              <w:jc w:val="right"/>
              <w:rPr>
                <w:rFonts w:cs="Arial"/>
              </w:rPr>
            </w:pPr>
            <w:r>
              <w:rPr>
                <w:rFonts w:cs="Arial"/>
              </w:rPr>
              <w:t xml:space="preserve">(get) </w:t>
            </w:r>
            <w:r w:rsidR="00E13602">
              <w:rPr>
                <w:rFonts w:cs="Arial"/>
                <w:noProof/>
              </w:rPr>
              <w:t>ANN-SOPHIE HIMPE</w:t>
            </w:r>
          </w:p>
        </w:tc>
      </w:tr>
    </w:tbl>
    <w:p w:rsidR="005B396D" w:rsidRPr="00B753B8" w:rsidP="005B396D">
      <w:pPr>
        <w:tabs>
          <w:tab w:val="left" w:pos="709"/>
          <w:tab w:val="left" w:pos="1134"/>
          <w:tab w:val="left" w:pos="2126"/>
          <w:tab w:val="left" w:pos="4253"/>
          <w:tab w:val="left" w:pos="4942"/>
        </w:tabs>
        <w:rPr>
          <w:rFonts w:cs="Arial"/>
        </w:rPr>
      </w:pPr>
    </w:p>
    <w:p w:rsidR="005B396D" w:rsidRPr="00B753B8" w:rsidP="005B396D">
      <w:pPr>
        <w:tabs>
          <w:tab w:val="left" w:pos="709"/>
          <w:tab w:val="left" w:pos="1134"/>
          <w:tab w:val="left" w:pos="2126"/>
          <w:tab w:val="left" w:pos="4253"/>
          <w:tab w:val="left" w:pos="4942"/>
        </w:tabs>
        <w:rPr>
          <w:rFonts w:cs="Arial"/>
        </w:rPr>
      </w:pPr>
    </w:p>
    <w:p w:rsidR="005B396D" w:rsidRPr="00B753B8" w:rsidP="005B396D">
      <w:pPr>
        <w:tabs>
          <w:tab w:val="left" w:pos="709"/>
          <w:tab w:val="left" w:pos="1134"/>
          <w:tab w:val="left" w:pos="2126"/>
          <w:tab w:val="left" w:pos="4253"/>
          <w:tab w:val="left" w:pos="4942"/>
        </w:tabs>
        <w:jc w:val="center"/>
        <w:rPr>
          <w:rFonts w:cs="Arial"/>
          <w:lang w:val="nl"/>
        </w:rPr>
      </w:pPr>
      <w:r w:rsidRPr="00B753B8">
        <w:rPr>
          <w:rFonts w:cs="Arial"/>
        </w:rPr>
        <w:t>Voor eensluidend verklaard afschrift</w:t>
      </w:r>
      <w:r w:rsidR="006715AB">
        <w:rPr>
          <w:rFonts w:cs="Arial"/>
        </w:rPr>
        <w:t>,</w:t>
      </w:r>
    </w:p>
    <w:p w:rsidR="005B396D" w:rsidRPr="00B753B8" w:rsidP="005B396D">
      <w:pPr>
        <w:tabs>
          <w:tab w:val="left" w:pos="709"/>
          <w:tab w:val="left" w:pos="1134"/>
          <w:tab w:val="left" w:pos="2126"/>
          <w:tab w:val="left" w:pos="4253"/>
          <w:tab w:val="left" w:pos="4942"/>
        </w:tabs>
        <w:rPr>
          <w:rFonts w:cs="Arial"/>
        </w:rPr>
      </w:pPr>
    </w:p>
    <w:p w:rsidR="005B396D" w:rsidRPr="00B753B8" w:rsidP="005B396D">
      <w:pPr>
        <w:tabs>
          <w:tab w:val="left" w:pos="709"/>
          <w:tab w:val="left" w:pos="1134"/>
          <w:tab w:val="left" w:pos="2126"/>
          <w:tab w:val="left" w:pos="4253"/>
          <w:tab w:val="left" w:pos="4942"/>
        </w:tabs>
        <w:rPr>
          <w:rFonts w:cs="Arial"/>
        </w:rPr>
      </w:pPr>
    </w:p>
    <w:tbl>
      <w:tblPr>
        <w:tblStyle w:val="TableNormal"/>
        <w:tblW w:w="0" w:type="auto"/>
        <w:jc w:val="center"/>
        <w:tblInd w:w="218" w:type="dxa"/>
        <w:tblLook w:val="04A0"/>
      </w:tblPr>
      <w:tblGrid>
        <w:gridCol w:w="4340"/>
        <w:gridCol w:w="4350"/>
      </w:tblGrid>
      <w:tr w:rsidTr="00BC48F1">
        <w:tblPrEx>
          <w:tblW w:w="0" w:type="auto"/>
          <w:jc w:val="center"/>
          <w:tblInd w:w="218" w:type="dxa"/>
          <w:tblLook w:val="04A0"/>
        </w:tblPrEx>
        <w:trPr>
          <w:jc w:val="center"/>
        </w:trPr>
        <w:tc>
          <w:tcPr>
            <w:tcW w:w="4100" w:type="dxa"/>
          </w:tcPr>
          <w:p w:rsidR="006715AB" w:rsidRPr="00B753B8" w:rsidP="004C7B22">
            <w:pPr>
              <w:tabs>
                <w:tab w:val="left" w:pos="709"/>
                <w:tab w:val="left" w:pos="1134"/>
                <w:tab w:val="left" w:pos="2126"/>
                <w:tab w:val="left" w:pos="4253"/>
                <w:tab w:val="left" w:pos="4942"/>
              </w:tabs>
              <w:rPr>
                <w:rFonts w:cs="Arial"/>
              </w:rPr>
            </w:pPr>
            <w:r>
              <w:rPr>
                <w:rFonts w:cs="Arial"/>
              </w:rPr>
              <w:t>Bij bevel</w:t>
            </w:r>
          </w:p>
        </w:tc>
        <w:tc>
          <w:tcPr>
            <w:tcW w:w="4337" w:type="dxa"/>
          </w:tcPr>
          <w:p w:rsidR="006715AB" w:rsidRPr="00B753B8" w:rsidP="004C7B22">
            <w:pPr>
              <w:tabs>
                <w:tab w:val="left" w:pos="709"/>
                <w:tab w:val="left" w:pos="1134"/>
                <w:tab w:val="left" w:pos="2126"/>
                <w:tab w:val="left" w:pos="4253"/>
                <w:tab w:val="left" w:pos="4942"/>
              </w:tabs>
              <w:jc w:val="right"/>
              <w:rPr>
                <w:rFonts w:cs="Arial"/>
              </w:rPr>
            </w:pPr>
          </w:p>
        </w:tc>
      </w:tr>
      <w:tr w:rsidTr="00BC48F1">
        <w:tblPrEx>
          <w:tblW w:w="0" w:type="auto"/>
          <w:jc w:val="center"/>
          <w:tblInd w:w="218" w:type="dxa"/>
          <w:tblLook w:val="04A0"/>
        </w:tblPrEx>
        <w:trPr>
          <w:jc w:val="center"/>
        </w:trPr>
        <w:tc>
          <w:tcPr>
            <w:tcW w:w="4100" w:type="dxa"/>
          </w:tcPr>
          <w:p w:rsidR="005B396D" w:rsidRPr="00B753B8" w:rsidP="004C7B22">
            <w:pPr>
              <w:tabs>
                <w:tab w:val="left" w:pos="709"/>
                <w:tab w:val="left" w:pos="1134"/>
                <w:tab w:val="left" w:pos="2126"/>
                <w:tab w:val="left" w:pos="4253"/>
                <w:tab w:val="left" w:pos="4942"/>
              </w:tabs>
              <w:rPr>
                <w:rFonts w:cs="Arial"/>
              </w:rPr>
            </w:pPr>
            <w:r w:rsidR="00E13602">
              <w:rPr>
                <w:rFonts w:cs="Arial"/>
                <w:noProof/>
              </w:rPr>
              <w:t>Algemeen directeur</w:t>
            </w:r>
          </w:p>
        </w:tc>
        <w:tc>
          <w:tcPr>
            <w:tcW w:w="4337" w:type="dxa"/>
          </w:tcPr>
          <w:p w:rsidR="005B396D" w:rsidRPr="00B753B8" w:rsidP="004C7B22">
            <w:pPr>
              <w:tabs>
                <w:tab w:val="left" w:pos="709"/>
                <w:tab w:val="left" w:pos="1134"/>
                <w:tab w:val="left" w:pos="2126"/>
                <w:tab w:val="left" w:pos="4253"/>
                <w:tab w:val="left" w:pos="4942"/>
              </w:tabs>
              <w:jc w:val="right"/>
              <w:rPr>
                <w:rFonts w:cs="Arial"/>
              </w:rPr>
            </w:pPr>
            <w:r w:rsidR="00E13602">
              <w:rPr>
                <w:rFonts w:cs="Arial"/>
                <w:noProof/>
              </w:rPr>
              <w:t>Voorzitter</w:t>
            </w:r>
          </w:p>
        </w:tc>
      </w:tr>
      <w:tr w:rsidTr="00BC48F1">
        <w:tblPrEx>
          <w:tblW w:w="0" w:type="auto"/>
          <w:jc w:val="center"/>
          <w:tblInd w:w="218" w:type="dxa"/>
          <w:tblLook w:val="04A0"/>
        </w:tblPrEx>
        <w:trPr>
          <w:jc w:val="center"/>
        </w:trPr>
        <w:tc>
          <w:tcPr>
            <w:tcW w:w="4100" w:type="dxa"/>
          </w:tcPr>
          <w:p w:rsidR="006715AB" w:rsidRPr="00B753B8" w:rsidP="000C062B">
            <w:pPr>
              <w:tabs>
                <w:tab w:val="left" w:pos="709"/>
                <w:tab w:val="left" w:pos="1134"/>
                <w:tab w:val="left" w:pos="2126"/>
                <w:tab w:val="left" w:pos="4253"/>
                <w:tab w:val="left" w:pos="4942"/>
              </w:tabs>
              <w:rPr>
                <w:rFonts w:cs="Arial"/>
              </w:rPr>
            </w:pPr>
            <w:r w:rsidR="00E13602">
              <w:rPr>
                <w:rFonts w:cs="Arial"/>
                <w:noProof/>
              </w:rPr>
              <w:t>STEFAN DEPRAETERE</w:t>
            </w:r>
          </w:p>
        </w:tc>
        <w:tc>
          <w:tcPr>
            <w:tcW w:w="4337" w:type="dxa"/>
          </w:tcPr>
          <w:p w:rsidR="006715AB" w:rsidRPr="00B753B8" w:rsidP="000C062B">
            <w:pPr>
              <w:tabs>
                <w:tab w:val="left" w:pos="709"/>
                <w:tab w:val="left" w:pos="1134"/>
                <w:tab w:val="left" w:pos="2126"/>
                <w:tab w:val="left" w:pos="4253"/>
                <w:tab w:val="left" w:pos="4942"/>
              </w:tabs>
              <w:jc w:val="right"/>
              <w:rPr>
                <w:rFonts w:cs="Arial"/>
              </w:rPr>
            </w:pPr>
            <w:r w:rsidR="00E13602">
              <w:rPr>
                <w:rFonts w:cs="Arial"/>
                <w:noProof/>
              </w:rPr>
              <w:t>ANN-SOPHIE HIMPE</w:t>
            </w:r>
          </w:p>
        </w:tc>
      </w:tr>
    </w:tbl>
    <w:p w:rsidR="005B396D" w:rsidRPr="00B753B8" w:rsidP="005B396D">
      <w:pPr>
        <w:tabs>
          <w:tab w:val="left" w:pos="709"/>
          <w:tab w:val="left" w:pos="4942"/>
        </w:tabs>
        <w:rPr>
          <w:rFonts w:cs="Arial"/>
        </w:rPr>
      </w:pPr>
    </w:p>
    <w:p w:rsidR="005B396D" w:rsidRPr="00B753B8" w:rsidP="00D82A72">
      <w:pPr>
        <w:rPr>
          <w:rFonts w:cs="Arial"/>
        </w:rPr>
      </w:pPr>
    </w:p>
    <w:p w:rsidR="00E172E7" w:rsidRPr="00B753B8" w:rsidP="00D82A72">
      <w:pPr>
        <w:rPr>
          <w:rFonts w:cs="Arial"/>
        </w:rPr>
      </w:pPr>
    </w:p>
    <w:p w:rsidR="00E172E7" w:rsidRPr="00B753B8">
      <w:pPr>
        <w:rPr>
          <w:rFonts w:cs="Arial"/>
        </w:rPr>
      </w:pPr>
    </w:p>
    <w:p w:rsidR="00E172E7" w:rsidRPr="00B753B8">
      <w:pPr>
        <w:rPr>
          <w:rFonts w:cs="Arial"/>
        </w:rPr>
      </w:pPr>
    </w:p>
    <w:sectPr>
      <w:headerReference w:type="default" r:id="rId4"/>
      <w:footerReference w:type="default" r:id="rId5"/>
      <w:pgSz w:w="11907" w:h="16840" w:code="9"/>
      <w:pgMar w:top="1418" w:right="1418" w:bottom="1418" w:left="1418" w:header="708" w:footer="567"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CCD">
    <w:pPr>
      <w:pStyle w:val="Footer"/>
      <w:ind w:left="-56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00">
    <w:pPr>
      <w:pStyle w:val="Header"/>
    </w:pPr>
    <w:r>
      <w:rPr>
        <w:rFonts w:cs="Arial"/>
        <w:noProof/>
        <w:lang w:val="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2049" type="#_x0000_t75" alt="Stad_Ieper_RGB_A4" style="width:35.52pt;height:53.6pt;visibility:visible" filled="f" stroked="f">
          <v:imagedata r:id="rId1" o:title="Stad_Ieper_RGB_A4"/>
          <o:lock v:ext="edit" aspectratio="t"/>
        </v:shape>
      </w:pict>
    </w:r>
  </w:p>
  <w:p w:rsidR="00831CCD">
    <w:pPr>
      <w:pStyle w:val="Header"/>
      <w:tabs>
        <w:tab w:val="clear" w:pos="453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rawingGridVerticalSpacing w:val="120"/>
  <w:displayVerticalDrawingGridEvery w:val="0"/>
  <w:doNotUseMarginsForDrawingGridOrigin/>
  <w:drawingGridHorizontalOrigin w:val="1701"/>
  <w:drawingGridVerticalOrigin w:val="1984"/>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C32"/>
    <w:rsid w:val="0008297A"/>
    <w:rsid w:val="000C062B"/>
    <w:rsid w:val="000E1538"/>
    <w:rsid w:val="00117EC3"/>
    <w:rsid w:val="00171C78"/>
    <w:rsid w:val="001A5C44"/>
    <w:rsid w:val="001B070F"/>
    <w:rsid w:val="0020387A"/>
    <w:rsid w:val="00266258"/>
    <w:rsid w:val="00276618"/>
    <w:rsid w:val="002A5DE2"/>
    <w:rsid w:val="002B63CA"/>
    <w:rsid w:val="00300B4C"/>
    <w:rsid w:val="00315900"/>
    <w:rsid w:val="003533E4"/>
    <w:rsid w:val="00395A82"/>
    <w:rsid w:val="00410DB9"/>
    <w:rsid w:val="004953CF"/>
    <w:rsid w:val="004C7B22"/>
    <w:rsid w:val="00573168"/>
    <w:rsid w:val="005744C8"/>
    <w:rsid w:val="005808D1"/>
    <w:rsid w:val="00583B6C"/>
    <w:rsid w:val="00591BC5"/>
    <w:rsid w:val="005B396D"/>
    <w:rsid w:val="005D015C"/>
    <w:rsid w:val="00647E0C"/>
    <w:rsid w:val="006715AB"/>
    <w:rsid w:val="006839DF"/>
    <w:rsid w:val="0069281C"/>
    <w:rsid w:val="006B37D6"/>
    <w:rsid w:val="006C6D60"/>
    <w:rsid w:val="006D2A7C"/>
    <w:rsid w:val="006D585E"/>
    <w:rsid w:val="006F5BE1"/>
    <w:rsid w:val="00774A9E"/>
    <w:rsid w:val="00805FE1"/>
    <w:rsid w:val="00831CCD"/>
    <w:rsid w:val="008B36FA"/>
    <w:rsid w:val="008C341A"/>
    <w:rsid w:val="00954856"/>
    <w:rsid w:val="00984FB9"/>
    <w:rsid w:val="009A1A17"/>
    <w:rsid w:val="00A1140B"/>
    <w:rsid w:val="00A16C1A"/>
    <w:rsid w:val="00A37C32"/>
    <w:rsid w:val="00A63C07"/>
    <w:rsid w:val="00AB7492"/>
    <w:rsid w:val="00AD0F72"/>
    <w:rsid w:val="00AF5E96"/>
    <w:rsid w:val="00B70AF0"/>
    <w:rsid w:val="00B74C2A"/>
    <w:rsid w:val="00B753B8"/>
    <w:rsid w:val="00BA651E"/>
    <w:rsid w:val="00BC48F1"/>
    <w:rsid w:val="00C04B01"/>
    <w:rsid w:val="00C07E19"/>
    <w:rsid w:val="00C371B6"/>
    <w:rsid w:val="00C712E1"/>
    <w:rsid w:val="00C8542E"/>
    <w:rsid w:val="00CA4F6B"/>
    <w:rsid w:val="00CC7005"/>
    <w:rsid w:val="00D252A7"/>
    <w:rsid w:val="00D61ADC"/>
    <w:rsid w:val="00D82A72"/>
    <w:rsid w:val="00DB208B"/>
    <w:rsid w:val="00DC1821"/>
    <w:rsid w:val="00E13602"/>
    <w:rsid w:val="00E172E7"/>
    <w:rsid w:val="00E864C8"/>
    <w:rsid w:val="00E9032D"/>
    <w:rsid w:val="00EA08BF"/>
    <w:rsid w:val="00FB4B00"/>
    <w:rsid w:val="00FC75C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6715AB"/>
    <w:pPr>
      <w:overflowPunct w:val="0"/>
      <w:autoSpaceDE w:val="0"/>
      <w:autoSpaceDN w:val="0"/>
      <w:adjustRightInd w:val="0"/>
      <w:textAlignment w:val="baseline"/>
    </w:pPr>
    <w:rPr>
      <w:rFonts w:ascii="Arial" w:hAnsi="Arial"/>
      <w:lang w:val="nl-NL" w:eastAsia="nl-BE"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pPr>
      <w:tabs>
        <w:tab w:val="center" w:pos="4536"/>
        <w:tab w:val="right" w:pos="9072"/>
      </w:tabs>
    </w:pPr>
  </w:style>
  <w:style w:type="paragraph" w:styleId="Footer">
    <w:name w:val="footer"/>
    <w:basedOn w:val="Normal"/>
    <w:semiHidden/>
    <w:pPr>
      <w:tabs>
        <w:tab w:val="center" w:pos="4536"/>
        <w:tab w:val="right" w:pos="9072"/>
      </w:tabs>
    </w:pPr>
  </w:style>
  <w:style w:type="paragraph" w:styleId="BalloonText">
    <w:name w:val="Balloon Text"/>
    <w:basedOn w:val="Normal"/>
    <w:link w:val="BallontekstChar"/>
    <w:uiPriority w:val="99"/>
    <w:semiHidden/>
    <w:unhideWhenUsed/>
    <w:rsid w:val="00A37C32"/>
    <w:rPr>
      <w:rFonts w:ascii="Tahoma" w:hAnsi="Tahoma" w:cs="Tahoma"/>
      <w:sz w:val="16"/>
      <w:szCs w:val="16"/>
    </w:rPr>
  </w:style>
  <w:style w:type="character" w:customStyle="1" w:styleId="BallontekstChar">
    <w:name w:val="Ballontekst Char"/>
    <w:link w:val="BalloonText"/>
    <w:uiPriority w:val="99"/>
    <w:semiHidden/>
    <w:rsid w:val="00A37C32"/>
    <w:rPr>
      <w:rFonts w:ascii="Tahoma" w:hAnsi="Tahoma" w:cs="Tahoma"/>
      <w:sz w:val="16"/>
      <w:szCs w:val="16"/>
      <w:lang w:val="nl-NL"/>
    </w:rPr>
  </w:style>
  <w:style w:type="paragraph" w:customStyle="1" w:styleId="Agendapunt">
    <w:name w:val="Agendapunt"/>
    <w:rsid w:val="005B396D"/>
    <w:pPr>
      <w:pBdr>
        <w:top w:val="single" w:sz="4" w:space="1" w:color="auto"/>
        <w:left w:val="single" w:sz="4" w:space="4" w:color="auto"/>
        <w:bottom w:val="single" w:sz="4" w:space="1" w:color="auto"/>
        <w:right w:val="single" w:sz="4" w:space="4" w:color="auto"/>
      </w:pBdr>
      <w:tabs>
        <w:tab w:val="left" w:pos="340"/>
      </w:tabs>
      <w:ind w:left="340" w:hanging="340"/>
    </w:pPr>
    <w:rPr>
      <w:rFonts w:ascii="Arial" w:hAnsi="Arial"/>
      <w:sz w:val="22"/>
      <w:lang w:val="nl-BE" w:eastAsia="nl-NL" w:bidi="ar-SA"/>
    </w:rPr>
  </w:style>
  <w:style w:type="table" w:styleId="TableGrid">
    <w:name w:val="Table Grid"/>
    <w:basedOn w:val="TableNormal"/>
    <w:uiPriority w:val="59"/>
    <w:rsid w:val="0041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vaklabel">
    <w:name w:val="Tekstvaklabel"/>
    <w:basedOn w:val="Normal"/>
    <w:link w:val="TekstvaklabelChar"/>
    <w:qFormat/>
    <w:rsid w:val="006715AB"/>
    <w:pPr>
      <w:tabs>
        <w:tab w:val="left" w:pos="709"/>
        <w:tab w:val="left" w:pos="4942"/>
      </w:tabs>
    </w:pPr>
    <w:rPr>
      <w:rFonts w:cs="Arial"/>
      <w:i/>
      <w:color w:val="000000"/>
      <w:szCs w:val="22"/>
      <w:u w:val="single"/>
    </w:rPr>
  </w:style>
  <w:style w:type="character" w:customStyle="1" w:styleId="KoptekstChar">
    <w:name w:val="Koptekst Char"/>
    <w:link w:val="Header"/>
    <w:uiPriority w:val="99"/>
    <w:rsid w:val="00315900"/>
    <w:rPr>
      <w:rFonts w:ascii="Arial" w:hAnsi="Arial"/>
      <w:lang w:val="nl-NL"/>
    </w:rPr>
  </w:style>
  <w:style w:type="character" w:customStyle="1" w:styleId="TekstvaklabelChar">
    <w:name w:val="Tekstvaklabel Char"/>
    <w:link w:val="Tekstvaklabel"/>
    <w:rsid w:val="006715AB"/>
    <w:rPr>
      <w:rFonts w:ascii="Arial" w:hAnsi="Arial" w:cs="Arial"/>
      <w:i/>
      <w:color w:val="000000"/>
      <w:szCs w:val="22"/>
      <w:u w:val="single"/>
      <w:lang w:val="nl-NL"/>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Politieverordening naar aanleiding van het plaatsen van een verkeerspark te Zillebeke op vrijdag 15 april 2016</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Mathias Desmadryl</cp:lastModifiedBy>
  <cp:revision>5</cp:revision>
  <cp:lastPrinted>2016-04-12T06:40:00Z</cp:lastPrinted>
  <dcterms:created xsi:type="dcterms:W3CDTF">2016-12-07T12:22:00Z</dcterms:created>
  <dcterms:modified xsi:type="dcterms:W3CDTF">2021-02-08T09:57:00Z</dcterms:modified>
</cp:coreProperties>
</file>